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6ADD" w14:textId="693971EE" w:rsidR="00E64AA2" w:rsidRPr="000446B3" w:rsidRDefault="00E64AA2" w:rsidP="002D015E">
      <w:pPr>
        <w:jc w:val="center"/>
        <w:rPr>
          <w:rFonts w:ascii="Calibri Light" w:hAnsi="Calibri Light" w:cs="Calibri Light"/>
          <w:b/>
          <w:bCs/>
          <w:color w:val="000000"/>
          <w:sz w:val="22"/>
          <w:szCs w:val="22"/>
        </w:rPr>
      </w:pPr>
    </w:p>
    <w:p w14:paraId="6AA46BBC" w14:textId="5C224D4B" w:rsidR="002D015E" w:rsidRPr="000446B3" w:rsidRDefault="00AD34D3" w:rsidP="003B363E">
      <w:pPr>
        <w:jc w:val="center"/>
        <w:rPr>
          <w:rFonts w:ascii="Calibri Light" w:hAnsi="Calibri Light" w:cs="Calibri Light"/>
          <w:b/>
          <w:color w:val="000000"/>
          <w:sz w:val="22"/>
          <w:szCs w:val="22"/>
        </w:rPr>
      </w:pPr>
      <w:r w:rsidRPr="000446B3">
        <w:rPr>
          <w:rFonts w:ascii="Calibri Light" w:hAnsi="Calibri Light" w:cs="Calibri Light"/>
          <w:b/>
          <w:bCs/>
          <w:color w:val="000000"/>
          <w:sz w:val="22"/>
          <w:szCs w:val="22"/>
        </w:rPr>
        <w:t>F</w:t>
      </w:r>
      <w:r w:rsidR="003B363E" w:rsidRPr="000446B3">
        <w:rPr>
          <w:rFonts w:ascii="Calibri Light" w:hAnsi="Calibri Light" w:cs="Calibri Light"/>
          <w:b/>
          <w:bCs/>
          <w:color w:val="000000"/>
          <w:sz w:val="22"/>
          <w:szCs w:val="22"/>
        </w:rPr>
        <w:t xml:space="preserve">or project: </w:t>
      </w:r>
      <w:r w:rsidRPr="000446B3">
        <w:rPr>
          <w:rFonts w:ascii="Calibri Light" w:hAnsi="Calibri Light" w:cs="Calibri Light"/>
          <w:b/>
          <w:color w:val="000000"/>
          <w:sz w:val="22"/>
          <w:szCs w:val="22"/>
        </w:rPr>
        <w:t>National Hospital Price Transparency Study</w:t>
      </w:r>
      <w:r w:rsidR="002F2A69" w:rsidRPr="000446B3">
        <w:rPr>
          <w:rFonts w:ascii="Calibri Light" w:hAnsi="Calibri Light" w:cs="Calibri Light"/>
          <w:b/>
          <w:color w:val="000000"/>
          <w:sz w:val="22"/>
          <w:szCs w:val="22"/>
        </w:rPr>
        <w:t xml:space="preserve"> Using Limited Data Set Containing Protected Health Information</w:t>
      </w:r>
      <w:r w:rsidR="007D7A54" w:rsidRPr="000446B3">
        <w:rPr>
          <w:rFonts w:ascii="Calibri Light" w:hAnsi="Calibri Light" w:cs="Calibri Light"/>
          <w:b/>
          <w:color w:val="000000"/>
          <w:sz w:val="22"/>
          <w:szCs w:val="22"/>
        </w:rPr>
        <w:t xml:space="preserve"> </w:t>
      </w:r>
    </w:p>
    <w:p w14:paraId="40C60821" w14:textId="77777777" w:rsidR="00296826" w:rsidRPr="000446B3" w:rsidRDefault="00296826">
      <w:pPr>
        <w:jc w:val="both"/>
        <w:rPr>
          <w:rFonts w:ascii="Calibri Light" w:hAnsi="Calibri Light" w:cs="Calibri Light"/>
          <w:b/>
          <w:bCs/>
          <w:color w:val="000000"/>
          <w:sz w:val="22"/>
          <w:szCs w:val="22"/>
        </w:rPr>
      </w:pPr>
    </w:p>
    <w:p w14:paraId="0832A4FF" w14:textId="341C6418" w:rsidR="00CF7D08" w:rsidRPr="000446B3" w:rsidRDefault="00296826" w:rsidP="00CF7D08">
      <w:pPr>
        <w:pStyle w:val="Default"/>
        <w:rPr>
          <w:rFonts w:ascii="Calibri Light" w:hAnsi="Calibri Light" w:cs="Calibri Light"/>
          <w:sz w:val="22"/>
          <w:szCs w:val="22"/>
        </w:rPr>
      </w:pPr>
      <w:r w:rsidRPr="000446B3">
        <w:rPr>
          <w:rFonts w:ascii="Calibri Light" w:hAnsi="Calibri Light" w:cs="Calibri Light"/>
          <w:bCs/>
          <w:sz w:val="22"/>
          <w:szCs w:val="22"/>
        </w:rPr>
        <w:t>This Data Use Agreement (the “</w:t>
      </w:r>
      <w:r w:rsidRPr="000446B3">
        <w:rPr>
          <w:rFonts w:ascii="Calibri Light" w:hAnsi="Calibri Light" w:cs="Calibri Light"/>
          <w:bCs/>
          <w:i/>
          <w:sz w:val="22"/>
          <w:szCs w:val="22"/>
        </w:rPr>
        <w:t>Agreement</w:t>
      </w:r>
      <w:r w:rsidRPr="000446B3">
        <w:rPr>
          <w:rFonts w:ascii="Calibri Light" w:hAnsi="Calibri Light" w:cs="Calibri Light"/>
          <w:bCs/>
          <w:sz w:val="22"/>
          <w:szCs w:val="22"/>
        </w:rPr>
        <w:t xml:space="preserve">”) is effective as of </w:t>
      </w:r>
      <w:r w:rsidR="002865ED" w:rsidRPr="000446B3">
        <w:rPr>
          <w:rFonts w:ascii="Calibri Light" w:hAnsi="Calibri Light" w:cs="Calibri Light"/>
          <w:bCs/>
          <w:sz w:val="22"/>
          <w:szCs w:val="22"/>
        </w:rPr>
        <w:t xml:space="preserve">the date it is fully executed by the Parties </w:t>
      </w:r>
      <w:r w:rsidRPr="000446B3">
        <w:rPr>
          <w:rFonts w:ascii="Calibri Light" w:hAnsi="Calibri Light" w:cs="Calibri Light"/>
          <w:bCs/>
          <w:sz w:val="22"/>
          <w:szCs w:val="22"/>
        </w:rPr>
        <w:t>(the “</w:t>
      </w:r>
      <w:r w:rsidRPr="000446B3">
        <w:rPr>
          <w:rFonts w:ascii="Calibri Light" w:hAnsi="Calibri Light" w:cs="Calibri Light"/>
          <w:bCs/>
          <w:i/>
          <w:sz w:val="22"/>
          <w:szCs w:val="22"/>
        </w:rPr>
        <w:t>Agreement Effective Date</w:t>
      </w:r>
      <w:r w:rsidRPr="000446B3">
        <w:rPr>
          <w:rFonts w:ascii="Calibri Light" w:hAnsi="Calibri Light" w:cs="Calibri Light"/>
          <w:bCs/>
          <w:sz w:val="22"/>
          <w:szCs w:val="22"/>
        </w:rPr>
        <w:t xml:space="preserve">”) </w:t>
      </w:r>
      <w:r w:rsidR="002865ED" w:rsidRPr="000446B3">
        <w:rPr>
          <w:rFonts w:ascii="Calibri Light" w:hAnsi="Calibri Light" w:cs="Calibri Light"/>
          <w:bCs/>
          <w:sz w:val="22"/>
          <w:szCs w:val="22"/>
        </w:rPr>
        <w:t xml:space="preserve">and is made </w:t>
      </w:r>
      <w:r w:rsidRPr="000446B3">
        <w:rPr>
          <w:rFonts w:ascii="Calibri Light" w:hAnsi="Calibri Light" w:cs="Calibri Light"/>
          <w:bCs/>
          <w:sz w:val="22"/>
          <w:szCs w:val="22"/>
        </w:rPr>
        <w:t xml:space="preserve">by and between </w:t>
      </w:r>
      <w:r w:rsidR="00E64AA2" w:rsidRPr="000446B3">
        <w:rPr>
          <w:rFonts w:ascii="Calibri Light" w:hAnsi="Calibri Light" w:cs="Calibri Light"/>
          <w:bCs/>
          <w:sz w:val="22"/>
          <w:szCs w:val="22"/>
          <w:highlight w:val="green"/>
        </w:rPr>
        <w:t>[</w:t>
      </w:r>
      <w:r w:rsidR="00E64AA2" w:rsidRPr="000446B3">
        <w:rPr>
          <w:rFonts w:ascii="Calibri Light" w:hAnsi="Calibri Light" w:cs="Calibri Light"/>
          <w:b/>
          <w:bCs/>
          <w:sz w:val="22"/>
          <w:szCs w:val="22"/>
          <w:highlight w:val="green"/>
          <w:u w:val="single"/>
        </w:rPr>
        <w:t xml:space="preserve">Name Of </w:t>
      </w:r>
      <w:r w:rsidR="00AD34D3" w:rsidRPr="000446B3">
        <w:rPr>
          <w:rFonts w:ascii="Calibri Light" w:hAnsi="Calibri Light" w:cs="Calibri Light"/>
          <w:b/>
          <w:bCs/>
          <w:sz w:val="22"/>
          <w:szCs w:val="22"/>
          <w:highlight w:val="green"/>
          <w:u w:val="single"/>
        </w:rPr>
        <w:t>Self-funded Employer</w:t>
      </w:r>
      <w:r w:rsidR="00E64AA2" w:rsidRPr="000446B3">
        <w:rPr>
          <w:rFonts w:ascii="Calibri Light" w:hAnsi="Calibri Light" w:cs="Calibri Light"/>
          <w:b/>
          <w:bCs/>
          <w:sz w:val="22"/>
          <w:szCs w:val="22"/>
          <w:highlight w:val="green"/>
          <w:u w:val="single"/>
        </w:rPr>
        <w:t>]</w:t>
      </w:r>
      <w:r w:rsidR="002865ED" w:rsidRPr="000446B3">
        <w:rPr>
          <w:rFonts w:ascii="Calibri Light" w:hAnsi="Calibri Light" w:cs="Calibri Light"/>
          <w:b/>
          <w:bCs/>
          <w:sz w:val="22"/>
          <w:szCs w:val="22"/>
          <w:u w:val="single"/>
        </w:rPr>
        <w:t xml:space="preserve"> </w:t>
      </w:r>
      <w:r w:rsidR="00CF7D08" w:rsidRPr="000446B3">
        <w:rPr>
          <w:rFonts w:ascii="Calibri Light" w:hAnsi="Calibri Light" w:cs="Calibri Light"/>
          <w:sz w:val="22"/>
          <w:szCs w:val="22"/>
        </w:rPr>
        <w:t>(“</w:t>
      </w:r>
      <w:r w:rsidR="008C03CE">
        <w:rPr>
          <w:rFonts w:ascii="Calibri Light" w:hAnsi="Calibri Light" w:cs="Calibri Light"/>
          <w:i/>
          <w:sz w:val="22"/>
          <w:szCs w:val="22"/>
        </w:rPr>
        <w:t>Covered Entity</w:t>
      </w:r>
      <w:r w:rsidR="00CF7D08" w:rsidRPr="000446B3">
        <w:rPr>
          <w:rFonts w:ascii="Calibri Light" w:hAnsi="Calibri Light" w:cs="Calibri Light"/>
          <w:sz w:val="22"/>
          <w:szCs w:val="22"/>
        </w:rPr>
        <w:t>”)</w:t>
      </w:r>
      <w:r w:rsidR="00F63A7C" w:rsidRPr="000446B3">
        <w:rPr>
          <w:rFonts w:ascii="Calibri Light" w:hAnsi="Calibri Light" w:cs="Calibri Light"/>
          <w:sz w:val="22"/>
          <w:szCs w:val="22"/>
        </w:rPr>
        <w:t xml:space="preserve">, </w:t>
      </w:r>
      <w:r w:rsidR="00E64AA2" w:rsidRPr="000446B3">
        <w:rPr>
          <w:rFonts w:ascii="Calibri Light" w:hAnsi="Calibri Light" w:cs="Calibri Light"/>
          <w:sz w:val="22"/>
          <w:szCs w:val="22"/>
          <w:highlight w:val="cyan"/>
        </w:rPr>
        <w:t>[</w:t>
      </w:r>
      <w:r w:rsidR="00E64AA2" w:rsidRPr="000446B3">
        <w:rPr>
          <w:rFonts w:ascii="Calibri Light" w:hAnsi="Calibri Light" w:cs="Calibri Light"/>
          <w:b/>
          <w:sz w:val="22"/>
          <w:szCs w:val="22"/>
          <w:highlight w:val="cyan"/>
          <w:u w:val="single"/>
        </w:rPr>
        <w:t>Name Of Vendor</w:t>
      </w:r>
      <w:r w:rsidR="00AD34D3" w:rsidRPr="000446B3">
        <w:rPr>
          <w:rFonts w:ascii="Calibri Light" w:hAnsi="Calibri Light" w:cs="Calibri Light"/>
          <w:b/>
          <w:sz w:val="22"/>
          <w:szCs w:val="22"/>
          <w:highlight w:val="cyan"/>
          <w:u w:val="single"/>
        </w:rPr>
        <w:t>/TPA</w:t>
      </w:r>
      <w:r w:rsidR="00E64AA2" w:rsidRPr="000446B3">
        <w:rPr>
          <w:rFonts w:ascii="Calibri Light" w:hAnsi="Calibri Light" w:cs="Calibri Light"/>
          <w:b/>
          <w:sz w:val="22"/>
          <w:szCs w:val="22"/>
          <w:highlight w:val="cyan"/>
          <w:u w:val="single"/>
        </w:rPr>
        <w:t>]</w:t>
      </w:r>
      <w:r w:rsidR="009F362D" w:rsidRPr="000446B3">
        <w:rPr>
          <w:rFonts w:ascii="Calibri Light" w:hAnsi="Calibri Light" w:cs="Calibri Light"/>
          <w:sz w:val="22"/>
          <w:szCs w:val="22"/>
        </w:rPr>
        <w:t xml:space="preserve"> acting on behalf of </w:t>
      </w:r>
      <w:r w:rsidR="008C03CE">
        <w:rPr>
          <w:rFonts w:ascii="Calibri Light" w:hAnsi="Calibri Light" w:cs="Calibri Light"/>
          <w:sz w:val="22"/>
          <w:szCs w:val="22"/>
        </w:rPr>
        <w:t>Covered Entity</w:t>
      </w:r>
      <w:r w:rsidR="004D121C" w:rsidRPr="000446B3">
        <w:rPr>
          <w:rFonts w:ascii="Calibri Light" w:hAnsi="Calibri Light" w:cs="Calibri Light"/>
          <w:sz w:val="22"/>
          <w:szCs w:val="22"/>
        </w:rPr>
        <w:t xml:space="preserve"> (“</w:t>
      </w:r>
      <w:r w:rsidR="007E2A7C" w:rsidRPr="000446B3">
        <w:rPr>
          <w:rFonts w:ascii="Calibri Light" w:hAnsi="Calibri Light" w:cs="Calibri Light"/>
          <w:i/>
          <w:sz w:val="22"/>
          <w:szCs w:val="22"/>
        </w:rPr>
        <w:t>Administrator</w:t>
      </w:r>
      <w:r w:rsidR="004D121C" w:rsidRPr="000446B3">
        <w:rPr>
          <w:rFonts w:ascii="Calibri Light" w:hAnsi="Calibri Light" w:cs="Calibri Light"/>
          <w:sz w:val="22"/>
          <w:szCs w:val="22"/>
        </w:rPr>
        <w:t>”)</w:t>
      </w:r>
      <w:r w:rsidR="00D01DCC" w:rsidRPr="000446B3">
        <w:rPr>
          <w:rFonts w:ascii="Calibri Light" w:hAnsi="Calibri Light" w:cs="Calibri Light"/>
          <w:sz w:val="22"/>
          <w:szCs w:val="22"/>
        </w:rPr>
        <w:t>,</w:t>
      </w:r>
      <w:r w:rsidR="004D121C" w:rsidRPr="000446B3">
        <w:rPr>
          <w:rFonts w:ascii="Calibri Light" w:hAnsi="Calibri Light" w:cs="Calibri Light"/>
          <w:sz w:val="22"/>
          <w:szCs w:val="22"/>
        </w:rPr>
        <w:t xml:space="preserve"> </w:t>
      </w:r>
      <w:r w:rsidR="00CF7D08" w:rsidRPr="000446B3">
        <w:rPr>
          <w:rFonts w:ascii="Calibri Light" w:hAnsi="Calibri Light" w:cs="Calibri Light"/>
          <w:sz w:val="22"/>
          <w:szCs w:val="22"/>
        </w:rPr>
        <w:t xml:space="preserve">and </w:t>
      </w:r>
      <w:r w:rsidR="00E64AA2" w:rsidRPr="000446B3">
        <w:rPr>
          <w:rFonts w:ascii="Calibri Light" w:hAnsi="Calibri Light" w:cs="Calibri Light"/>
          <w:b/>
          <w:sz w:val="22"/>
          <w:szCs w:val="22"/>
          <w:u w:val="single"/>
        </w:rPr>
        <w:t>T</w:t>
      </w:r>
      <w:r w:rsidR="00CF7D08" w:rsidRPr="000446B3">
        <w:rPr>
          <w:rFonts w:ascii="Calibri Light" w:hAnsi="Calibri Light" w:cs="Calibri Light"/>
          <w:b/>
          <w:sz w:val="22"/>
          <w:szCs w:val="22"/>
          <w:u w:val="single"/>
        </w:rPr>
        <w:t>he</w:t>
      </w:r>
      <w:r w:rsidR="00CF7D08" w:rsidRPr="000446B3">
        <w:rPr>
          <w:rFonts w:ascii="Calibri Light" w:hAnsi="Calibri Light" w:cs="Calibri Light"/>
          <w:sz w:val="22"/>
          <w:szCs w:val="22"/>
          <w:u w:val="single"/>
        </w:rPr>
        <w:t xml:space="preserve"> </w:t>
      </w:r>
      <w:r w:rsidR="00CF7D08" w:rsidRPr="000446B3">
        <w:rPr>
          <w:rFonts w:ascii="Calibri Light" w:hAnsi="Calibri Light" w:cs="Calibri Light"/>
          <w:b/>
          <w:sz w:val="22"/>
          <w:szCs w:val="22"/>
          <w:u w:val="single"/>
        </w:rPr>
        <w:t>RAND Corporation</w:t>
      </w:r>
      <w:r w:rsidR="00CF7D08" w:rsidRPr="000446B3">
        <w:rPr>
          <w:rFonts w:ascii="Calibri Light" w:hAnsi="Calibri Light" w:cs="Calibri Light"/>
          <w:sz w:val="22"/>
          <w:szCs w:val="22"/>
        </w:rPr>
        <w:t xml:space="preserve"> </w:t>
      </w:r>
      <w:r w:rsidR="002865ED" w:rsidRPr="000446B3">
        <w:rPr>
          <w:rFonts w:ascii="Calibri Light" w:hAnsi="Calibri Light" w:cs="Calibri Light"/>
          <w:sz w:val="22"/>
          <w:szCs w:val="22"/>
        </w:rPr>
        <w:t>(“</w:t>
      </w:r>
      <w:r w:rsidR="00B46EB7">
        <w:rPr>
          <w:rFonts w:ascii="Calibri Light" w:hAnsi="Calibri Light" w:cs="Calibri Light"/>
          <w:i/>
          <w:sz w:val="22"/>
          <w:szCs w:val="22"/>
        </w:rPr>
        <w:t>Recipient</w:t>
      </w:r>
      <w:r w:rsidR="002865ED" w:rsidRPr="000446B3">
        <w:rPr>
          <w:rFonts w:ascii="Calibri Light" w:hAnsi="Calibri Light" w:cs="Calibri Light"/>
          <w:sz w:val="22"/>
          <w:szCs w:val="22"/>
        </w:rPr>
        <w:t>”), a California non-profit corporation with IRS 501(c)3 status</w:t>
      </w:r>
      <w:r w:rsidR="00CC6F94" w:rsidRPr="000446B3">
        <w:rPr>
          <w:rFonts w:ascii="Calibri Light" w:hAnsi="Calibri Light" w:cs="Calibri Light"/>
          <w:sz w:val="22"/>
          <w:szCs w:val="22"/>
        </w:rPr>
        <w:t>,</w:t>
      </w:r>
      <w:r w:rsidR="002865ED" w:rsidRPr="000446B3">
        <w:rPr>
          <w:rFonts w:ascii="Calibri Light" w:hAnsi="Calibri Light" w:cs="Calibri Light"/>
          <w:sz w:val="22"/>
          <w:szCs w:val="22"/>
        </w:rPr>
        <w:t xml:space="preserve"> </w:t>
      </w:r>
      <w:r w:rsidR="00CF7D08" w:rsidRPr="000446B3">
        <w:rPr>
          <w:rFonts w:ascii="Calibri Light" w:hAnsi="Calibri Light" w:cs="Calibri Light"/>
          <w:sz w:val="22"/>
          <w:szCs w:val="22"/>
        </w:rPr>
        <w:t>(collectively referred to as the “</w:t>
      </w:r>
      <w:r w:rsidR="00CF7D08" w:rsidRPr="000446B3">
        <w:rPr>
          <w:rFonts w:ascii="Calibri Light" w:hAnsi="Calibri Light" w:cs="Calibri Light"/>
          <w:i/>
          <w:sz w:val="22"/>
          <w:szCs w:val="22"/>
        </w:rPr>
        <w:t>Parties</w:t>
      </w:r>
      <w:r w:rsidR="00CF7D08" w:rsidRPr="000446B3">
        <w:rPr>
          <w:rFonts w:ascii="Calibri Light" w:hAnsi="Calibri Light" w:cs="Calibri Light"/>
          <w:sz w:val="22"/>
          <w:szCs w:val="22"/>
        </w:rPr>
        <w:t xml:space="preserve">”). </w:t>
      </w:r>
    </w:p>
    <w:p w14:paraId="19F0774C" w14:textId="77777777" w:rsidR="00296826" w:rsidRPr="000446B3" w:rsidRDefault="00296826">
      <w:pPr>
        <w:jc w:val="both"/>
        <w:rPr>
          <w:rFonts w:ascii="Calibri Light" w:hAnsi="Calibri Light" w:cs="Calibri Light"/>
          <w:b/>
          <w:bCs/>
          <w:color w:val="000000"/>
          <w:sz w:val="22"/>
          <w:szCs w:val="22"/>
        </w:rPr>
      </w:pPr>
    </w:p>
    <w:p w14:paraId="391D5BFA" w14:textId="703A62AC" w:rsidR="00296826" w:rsidRPr="000446B3" w:rsidRDefault="00296826" w:rsidP="00EF07F8">
      <w:pPr>
        <w:ind w:firstLine="720"/>
        <w:rPr>
          <w:rFonts w:ascii="Calibri Light" w:hAnsi="Calibri Light" w:cs="Calibri Light"/>
          <w:bCs/>
          <w:color w:val="000000"/>
          <w:sz w:val="22"/>
          <w:szCs w:val="22"/>
        </w:rPr>
      </w:pPr>
      <w:proofErr w:type="gramStart"/>
      <w:r w:rsidRPr="000446B3">
        <w:rPr>
          <w:rFonts w:ascii="Calibri Light" w:hAnsi="Calibri Light" w:cs="Calibri Light"/>
          <w:bCs/>
          <w:color w:val="000000"/>
          <w:sz w:val="22"/>
          <w:szCs w:val="22"/>
        </w:rPr>
        <w:t>WHEREAS,</w:t>
      </w:r>
      <w:proofErr w:type="gramEnd"/>
      <w:r w:rsidRPr="000446B3">
        <w:rPr>
          <w:rFonts w:ascii="Calibri Light" w:hAnsi="Calibri Light" w:cs="Calibri Light"/>
          <w:bCs/>
          <w:color w:val="000000"/>
          <w:sz w:val="22"/>
          <w:szCs w:val="22"/>
        </w:rPr>
        <w:t xml:space="preserve"> </w:t>
      </w:r>
      <w:r w:rsidR="008C03CE">
        <w:rPr>
          <w:rFonts w:ascii="Calibri Light" w:hAnsi="Calibri Light" w:cs="Calibri Light"/>
          <w:bCs/>
          <w:color w:val="000000"/>
          <w:sz w:val="22"/>
          <w:szCs w:val="22"/>
        </w:rPr>
        <w:t>Covered Entity</w:t>
      </w:r>
      <w:r w:rsidRPr="000446B3">
        <w:rPr>
          <w:rFonts w:ascii="Calibri Light" w:hAnsi="Calibri Light" w:cs="Calibri Light"/>
          <w:bCs/>
          <w:color w:val="000000"/>
          <w:sz w:val="22"/>
          <w:szCs w:val="22"/>
        </w:rPr>
        <w:t xml:space="preserve"> possesses Individually Identifiable Health Information that is protected under HIPAA (as hereinafter defined) and the HIPAA Regulations (as hereinafter defined), and is permitted to use or disclose such information only in accordance with HIPAA and the HIPAA Regulations;</w:t>
      </w:r>
    </w:p>
    <w:p w14:paraId="365E5698" w14:textId="77777777" w:rsidR="00296826" w:rsidRPr="000446B3" w:rsidRDefault="00296826" w:rsidP="00EF07F8">
      <w:pPr>
        <w:ind w:firstLine="720"/>
        <w:rPr>
          <w:rFonts w:ascii="Calibri Light" w:hAnsi="Calibri Light" w:cs="Calibri Light"/>
          <w:bCs/>
          <w:color w:val="000000"/>
          <w:sz w:val="22"/>
          <w:szCs w:val="22"/>
        </w:rPr>
      </w:pPr>
    </w:p>
    <w:p w14:paraId="5C2CD7B7" w14:textId="5DF5244F" w:rsidR="00296826" w:rsidRPr="000446B3" w:rsidRDefault="00296826" w:rsidP="00EF07F8">
      <w:pPr>
        <w:ind w:firstLine="720"/>
        <w:rPr>
          <w:rFonts w:ascii="Calibri Light" w:hAnsi="Calibri Light" w:cs="Calibri Light"/>
          <w:bCs/>
          <w:color w:val="000000"/>
          <w:sz w:val="22"/>
          <w:szCs w:val="22"/>
        </w:rPr>
      </w:pPr>
      <w:proofErr w:type="gramStart"/>
      <w:r w:rsidRPr="000446B3">
        <w:rPr>
          <w:rFonts w:ascii="Calibri Light" w:hAnsi="Calibri Light" w:cs="Calibri Light"/>
          <w:bCs/>
          <w:color w:val="000000"/>
          <w:sz w:val="22"/>
          <w:szCs w:val="22"/>
        </w:rPr>
        <w:t>WHEREAS,</w:t>
      </w:r>
      <w:proofErr w:type="gramEnd"/>
      <w:r w:rsidRPr="000446B3">
        <w:rPr>
          <w:rFonts w:ascii="Calibri Light" w:hAnsi="Calibri Light" w:cs="Calibri Light"/>
          <w:bCs/>
          <w:color w:val="000000"/>
          <w:sz w:val="22"/>
          <w:szCs w:val="22"/>
        </w:rPr>
        <w:t xml:space="preserve"> </w:t>
      </w:r>
      <w:r w:rsidR="00B46EB7">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performs certain Activities (as hereinafter defined);</w:t>
      </w:r>
    </w:p>
    <w:p w14:paraId="3F5C60CC" w14:textId="77777777" w:rsidR="00296826" w:rsidRPr="000446B3" w:rsidRDefault="00296826" w:rsidP="00EF07F8">
      <w:pPr>
        <w:ind w:firstLine="720"/>
        <w:rPr>
          <w:rFonts w:ascii="Calibri Light" w:hAnsi="Calibri Light" w:cs="Calibri Light"/>
          <w:bCs/>
          <w:color w:val="000000"/>
          <w:sz w:val="22"/>
          <w:szCs w:val="22"/>
        </w:rPr>
      </w:pPr>
    </w:p>
    <w:p w14:paraId="55FA395D" w14:textId="4CD3A755" w:rsidR="00296826" w:rsidRPr="000446B3" w:rsidRDefault="00296826" w:rsidP="00EF07F8">
      <w:pPr>
        <w:ind w:firstLine="720"/>
        <w:rPr>
          <w:rFonts w:ascii="Calibri Light" w:hAnsi="Calibri Light" w:cs="Calibri Light"/>
          <w:bCs/>
          <w:color w:val="000000"/>
          <w:sz w:val="22"/>
          <w:szCs w:val="22"/>
        </w:rPr>
      </w:pPr>
      <w:proofErr w:type="gramStart"/>
      <w:r w:rsidRPr="000446B3">
        <w:rPr>
          <w:rFonts w:ascii="Calibri Light" w:hAnsi="Calibri Light" w:cs="Calibri Light"/>
          <w:bCs/>
          <w:color w:val="000000"/>
          <w:sz w:val="22"/>
          <w:szCs w:val="22"/>
        </w:rPr>
        <w:t>WHEREAS,</w:t>
      </w:r>
      <w:proofErr w:type="gramEnd"/>
      <w:r w:rsidRPr="000446B3">
        <w:rPr>
          <w:rFonts w:ascii="Calibri Light" w:hAnsi="Calibri Light" w:cs="Calibri Light"/>
          <w:bCs/>
          <w:color w:val="000000"/>
          <w:sz w:val="22"/>
          <w:szCs w:val="22"/>
        </w:rPr>
        <w:t xml:space="preserve"> </w:t>
      </w:r>
      <w:r w:rsidR="008C03CE">
        <w:rPr>
          <w:rFonts w:ascii="Calibri Light" w:hAnsi="Calibri Light" w:cs="Calibri Light"/>
          <w:bCs/>
          <w:color w:val="000000"/>
          <w:sz w:val="22"/>
          <w:szCs w:val="22"/>
        </w:rPr>
        <w:t>Covered Entity</w:t>
      </w:r>
      <w:r w:rsidR="00CC0455" w:rsidRPr="000446B3">
        <w:rPr>
          <w:rFonts w:ascii="Calibri Light" w:hAnsi="Calibri Light" w:cs="Calibri Light"/>
          <w:bCs/>
          <w:color w:val="000000"/>
          <w:sz w:val="22"/>
          <w:szCs w:val="22"/>
        </w:rPr>
        <w:t xml:space="preserve"> and/or </w:t>
      </w:r>
      <w:r w:rsidR="007E2A7C" w:rsidRPr="000446B3">
        <w:rPr>
          <w:rFonts w:ascii="Calibri Light" w:hAnsi="Calibri Light" w:cs="Calibri Light"/>
          <w:bCs/>
          <w:color w:val="000000"/>
          <w:sz w:val="22"/>
          <w:szCs w:val="22"/>
        </w:rPr>
        <w:t xml:space="preserve">Administrator </w:t>
      </w:r>
      <w:r w:rsidR="00CC0455" w:rsidRPr="000446B3">
        <w:rPr>
          <w:rFonts w:ascii="Calibri Light" w:hAnsi="Calibri Light" w:cs="Calibri Light"/>
          <w:bCs/>
          <w:color w:val="000000"/>
          <w:sz w:val="22"/>
          <w:szCs w:val="22"/>
        </w:rPr>
        <w:t xml:space="preserve">acting on behalf of </w:t>
      </w:r>
      <w:r w:rsidR="008C03CE">
        <w:rPr>
          <w:rFonts w:ascii="Calibri Light" w:hAnsi="Calibri Light" w:cs="Calibri Light"/>
          <w:bCs/>
          <w:color w:val="000000"/>
          <w:sz w:val="22"/>
          <w:szCs w:val="22"/>
        </w:rPr>
        <w:t>Covered Entity</w:t>
      </w:r>
      <w:r w:rsidRPr="000446B3">
        <w:rPr>
          <w:rFonts w:ascii="Calibri Light" w:hAnsi="Calibri Light" w:cs="Calibri Light"/>
          <w:bCs/>
          <w:color w:val="000000"/>
          <w:sz w:val="22"/>
          <w:szCs w:val="22"/>
        </w:rPr>
        <w:t xml:space="preserve"> wishes to disclose a </w:t>
      </w:r>
      <w:r w:rsidR="007E2A7C" w:rsidRPr="000446B3">
        <w:rPr>
          <w:rFonts w:ascii="Calibri Light" w:hAnsi="Calibri Light" w:cs="Calibri Light"/>
          <w:bCs/>
          <w:color w:val="000000"/>
          <w:sz w:val="22"/>
          <w:szCs w:val="22"/>
        </w:rPr>
        <w:t xml:space="preserve">Limited </w:t>
      </w:r>
      <w:r w:rsidRPr="000446B3">
        <w:rPr>
          <w:rFonts w:ascii="Calibri Light" w:hAnsi="Calibri Light" w:cs="Calibri Light"/>
          <w:bCs/>
          <w:color w:val="000000"/>
          <w:sz w:val="22"/>
          <w:szCs w:val="22"/>
        </w:rPr>
        <w:t xml:space="preserve">Data Set (as hereinafter defined) to </w:t>
      </w:r>
      <w:r w:rsidR="00B46EB7">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for use by </w:t>
      </w:r>
      <w:r w:rsidR="00B46EB7">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in performance of the Activities;</w:t>
      </w:r>
    </w:p>
    <w:p w14:paraId="7B779B05" w14:textId="77777777" w:rsidR="00296826" w:rsidRPr="000446B3" w:rsidRDefault="00296826" w:rsidP="00EF07F8">
      <w:pPr>
        <w:ind w:firstLine="720"/>
        <w:rPr>
          <w:rFonts w:ascii="Calibri Light" w:hAnsi="Calibri Light" w:cs="Calibri Light"/>
          <w:bCs/>
          <w:color w:val="000000"/>
          <w:sz w:val="22"/>
          <w:szCs w:val="22"/>
        </w:rPr>
      </w:pPr>
    </w:p>
    <w:p w14:paraId="368300C9" w14:textId="6EC73A99" w:rsidR="005E1DC0" w:rsidRPr="000446B3" w:rsidRDefault="00296826" w:rsidP="00EF07F8">
      <w:pPr>
        <w:ind w:firstLine="720"/>
        <w:rPr>
          <w:rFonts w:ascii="Calibri Light" w:hAnsi="Calibri Light" w:cs="Calibri Light"/>
          <w:bCs/>
          <w:color w:val="000000"/>
          <w:sz w:val="22"/>
          <w:szCs w:val="22"/>
        </w:rPr>
      </w:pPr>
      <w:proofErr w:type="gramStart"/>
      <w:r w:rsidRPr="000446B3">
        <w:rPr>
          <w:rFonts w:ascii="Calibri Light" w:hAnsi="Calibri Light" w:cs="Calibri Light"/>
          <w:bCs/>
          <w:color w:val="000000"/>
          <w:sz w:val="22"/>
          <w:szCs w:val="22"/>
        </w:rPr>
        <w:t>WHEREAS,</w:t>
      </w:r>
      <w:proofErr w:type="gramEnd"/>
      <w:r w:rsidRPr="000446B3">
        <w:rPr>
          <w:rFonts w:ascii="Calibri Light" w:hAnsi="Calibri Light" w:cs="Calibri Light"/>
          <w:bCs/>
          <w:color w:val="000000"/>
          <w:sz w:val="22"/>
          <w:szCs w:val="22"/>
        </w:rPr>
        <w:t xml:space="preserve"> </w:t>
      </w:r>
      <w:r w:rsidR="008C03CE">
        <w:rPr>
          <w:rFonts w:ascii="Calibri Light" w:hAnsi="Calibri Light" w:cs="Calibri Light"/>
          <w:bCs/>
          <w:color w:val="000000"/>
          <w:sz w:val="22"/>
          <w:szCs w:val="22"/>
        </w:rPr>
        <w:t>Covered Entity</w:t>
      </w:r>
      <w:r w:rsidR="005E1DC0" w:rsidRPr="000446B3">
        <w:rPr>
          <w:rFonts w:ascii="Calibri Light" w:hAnsi="Calibri Light" w:cs="Calibri Light"/>
          <w:bCs/>
          <w:color w:val="000000"/>
          <w:sz w:val="22"/>
          <w:szCs w:val="22"/>
        </w:rPr>
        <w:t xml:space="preserve"> wishes to ensure tha</w:t>
      </w:r>
      <w:r w:rsidR="00594784" w:rsidRPr="000446B3">
        <w:rPr>
          <w:rFonts w:ascii="Calibri Light" w:hAnsi="Calibri Light" w:cs="Calibri Light"/>
          <w:bCs/>
          <w:color w:val="000000"/>
          <w:sz w:val="22"/>
          <w:szCs w:val="22"/>
        </w:rPr>
        <w:t xml:space="preserve">t </w:t>
      </w:r>
      <w:r w:rsidR="00B46EB7">
        <w:rPr>
          <w:rFonts w:ascii="Calibri Light" w:hAnsi="Calibri Light" w:cs="Calibri Light"/>
          <w:bCs/>
          <w:color w:val="000000"/>
          <w:sz w:val="22"/>
          <w:szCs w:val="22"/>
        </w:rPr>
        <w:t>Recipient</w:t>
      </w:r>
      <w:r w:rsidR="00594784" w:rsidRPr="000446B3">
        <w:rPr>
          <w:rFonts w:ascii="Calibri Light" w:hAnsi="Calibri Light" w:cs="Calibri Light"/>
          <w:bCs/>
          <w:color w:val="000000"/>
          <w:sz w:val="22"/>
          <w:szCs w:val="22"/>
        </w:rPr>
        <w:t xml:space="preserve"> will use and</w:t>
      </w:r>
      <w:r w:rsidR="005E1DC0" w:rsidRPr="000446B3">
        <w:rPr>
          <w:rFonts w:ascii="Calibri Light" w:hAnsi="Calibri Light" w:cs="Calibri Light"/>
          <w:bCs/>
          <w:color w:val="000000"/>
          <w:sz w:val="22"/>
          <w:szCs w:val="22"/>
        </w:rPr>
        <w:t xml:space="preserve"> disclose the Limited Data </w:t>
      </w:r>
      <w:r w:rsidR="00594784" w:rsidRPr="000446B3">
        <w:rPr>
          <w:rFonts w:ascii="Calibri Light" w:hAnsi="Calibri Light" w:cs="Calibri Light"/>
          <w:bCs/>
          <w:color w:val="000000"/>
          <w:sz w:val="22"/>
          <w:szCs w:val="22"/>
        </w:rPr>
        <w:t>Set solely for purposes of performing the Activities</w:t>
      </w:r>
      <w:r w:rsidR="00AC6405" w:rsidRPr="000446B3">
        <w:rPr>
          <w:rFonts w:ascii="Calibri Light" w:hAnsi="Calibri Light" w:cs="Calibri Light"/>
          <w:bCs/>
          <w:color w:val="000000"/>
          <w:sz w:val="22"/>
          <w:szCs w:val="22"/>
        </w:rPr>
        <w:t xml:space="preserve"> or as otherwise required by law</w:t>
      </w:r>
      <w:r w:rsidR="00594784" w:rsidRPr="000446B3">
        <w:rPr>
          <w:rFonts w:ascii="Calibri Light" w:hAnsi="Calibri Light" w:cs="Calibri Light"/>
          <w:bCs/>
          <w:color w:val="000000"/>
          <w:sz w:val="22"/>
          <w:szCs w:val="22"/>
        </w:rPr>
        <w:t>;</w:t>
      </w:r>
    </w:p>
    <w:p w14:paraId="5AC1DD22" w14:textId="77777777" w:rsidR="005E1DC0" w:rsidRPr="000446B3" w:rsidRDefault="005E1DC0" w:rsidP="00EF07F8">
      <w:pPr>
        <w:ind w:firstLine="720"/>
        <w:rPr>
          <w:rFonts w:ascii="Calibri Light" w:hAnsi="Calibri Light" w:cs="Calibri Light"/>
          <w:bCs/>
          <w:color w:val="000000"/>
          <w:sz w:val="22"/>
          <w:szCs w:val="22"/>
        </w:rPr>
      </w:pPr>
    </w:p>
    <w:p w14:paraId="5A4D5171" w14:textId="080B5BA1" w:rsidR="00296826" w:rsidRPr="000446B3" w:rsidRDefault="005E1DC0" w:rsidP="00EF07F8">
      <w:pPr>
        <w:ind w:firstLine="720"/>
        <w:rPr>
          <w:rFonts w:ascii="Calibri Light" w:hAnsi="Calibri Light" w:cs="Calibri Light"/>
          <w:bCs/>
          <w:color w:val="000000"/>
          <w:sz w:val="22"/>
          <w:szCs w:val="22"/>
        </w:rPr>
      </w:pPr>
      <w:proofErr w:type="gramStart"/>
      <w:r w:rsidRPr="000446B3">
        <w:rPr>
          <w:rFonts w:ascii="Calibri Light" w:hAnsi="Calibri Light" w:cs="Calibri Light"/>
          <w:bCs/>
          <w:color w:val="000000"/>
          <w:sz w:val="22"/>
          <w:szCs w:val="22"/>
        </w:rPr>
        <w:t>WHEREAS,</w:t>
      </w:r>
      <w:proofErr w:type="gramEnd"/>
      <w:r w:rsidRPr="000446B3">
        <w:rPr>
          <w:rFonts w:ascii="Calibri Light" w:hAnsi="Calibri Light" w:cs="Calibri Light"/>
          <w:bCs/>
          <w:color w:val="000000"/>
          <w:sz w:val="22"/>
          <w:szCs w:val="22"/>
        </w:rPr>
        <w:t xml:space="preserve"> </w:t>
      </w:r>
      <w:r w:rsidR="008C03CE">
        <w:rPr>
          <w:rFonts w:ascii="Calibri Light" w:hAnsi="Calibri Light" w:cs="Calibri Light"/>
          <w:bCs/>
          <w:color w:val="000000"/>
          <w:sz w:val="22"/>
          <w:szCs w:val="22"/>
        </w:rPr>
        <w:t>Covered Entity</w:t>
      </w:r>
      <w:r w:rsidR="00296826" w:rsidRPr="000446B3">
        <w:rPr>
          <w:rFonts w:ascii="Calibri Light" w:hAnsi="Calibri Light" w:cs="Calibri Light"/>
          <w:bCs/>
          <w:color w:val="000000"/>
          <w:sz w:val="22"/>
          <w:szCs w:val="22"/>
        </w:rPr>
        <w:t xml:space="preserve"> wish</w:t>
      </w:r>
      <w:r w:rsidR="007E2A7C" w:rsidRPr="000446B3">
        <w:rPr>
          <w:rFonts w:ascii="Calibri Light" w:hAnsi="Calibri Light" w:cs="Calibri Light"/>
          <w:bCs/>
          <w:color w:val="000000"/>
          <w:sz w:val="22"/>
          <w:szCs w:val="22"/>
        </w:rPr>
        <w:t>es</w:t>
      </w:r>
      <w:r w:rsidR="00296826" w:rsidRPr="000446B3">
        <w:rPr>
          <w:rFonts w:ascii="Calibri Light" w:hAnsi="Calibri Light" w:cs="Calibri Light"/>
          <w:bCs/>
          <w:color w:val="000000"/>
          <w:sz w:val="22"/>
          <w:szCs w:val="22"/>
        </w:rPr>
        <w:t xml:space="preserve"> to ensure that </w:t>
      </w:r>
      <w:r w:rsidR="00B46EB7">
        <w:rPr>
          <w:rFonts w:ascii="Calibri Light" w:hAnsi="Calibri Light" w:cs="Calibri Light"/>
          <w:bCs/>
          <w:color w:val="000000"/>
          <w:sz w:val="22"/>
          <w:szCs w:val="22"/>
        </w:rPr>
        <w:t>Recipient</w:t>
      </w:r>
      <w:r w:rsidR="00296826" w:rsidRPr="000446B3">
        <w:rPr>
          <w:rFonts w:ascii="Calibri Light" w:hAnsi="Calibri Light" w:cs="Calibri Light"/>
          <w:bCs/>
          <w:color w:val="000000"/>
          <w:sz w:val="22"/>
          <w:szCs w:val="22"/>
        </w:rPr>
        <w:t xml:space="preserve"> will appropriately safeguard the </w:t>
      </w:r>
      <w:r w:rsidR="007E2A7C" w:rsidRPr="000446B3">
        <w:rPr>
          <w:rFonts w:ascii="Calibri Light" w:hAnsi="Calibri Light" w:cs="Calibri Light"/>
          <w:bCs/>
          <w:color w:val="000000"/>
          <w:sz w:val="22"/>
          <w:szCs w:val="22"/>
        </w:rPr>
        <w:t xml:space="preserve">Limited </w:t>
      </w:r>
      <w:r w:rsidR="00296826" w:rsidRPr="000446B3">
        <w:rPr>
          <w:rFonts w:ascii="Calibri Light" w:hAnsi="Calibri Light" w:cs="Calibri Light"/>
          <w:bCs/>
          <w:color w:val="000000"/>
          <w:sz w:val="22"/>
          <w:szCs w:val="22"/>
        </w:rPr>
        <w:t xml:space="preserve">Data Set </w:t>
      </w:r>
      <w:r w:rsidR="004D121C" w:rsidRPr="000446B3">
        <w:rPr>
          <w:rFonts w:ascii="Calibri Light" w:hAnsi="Calibri Light" w:cs="Calibri Light"/>
          <w:bCs/>
          <w:color w:val="000000"/>
          <w:sz w:val="22"/>
          <w:szCs w:val="22"/>
        </w:rPr>
        <w:t xml:space="preserve">disclosed by </w:t>
      </w:r>
      <w:r w:rsidR="008C03CE">
        <w:rPr>
          <w:rFonts w:ascii="Calibri Light" w:hAnsi="Calibri Light" w:cs="Calibri Light"/>
          <w:bCs/>
          <w:color w:val="000000"/>
          <w:sz w:val="22"/>
          <w:szCs w:val="22"/>
        </w:rPr>
        <w:t>Covered Entity</w:t>
      </w:r>
      <w:r w:rsidR="004D121C" w:rsidRPr="000446B3">
        <w:rPr>
          <w:rFonts w:ascii="Calibri Light" w:hAnsi="Calibri Light" w:cs="Calibri Light"/>
          <w:bCs/>
          <w:color w:val="000000"/>
          <w:sz w:val="22"/>
          <w:szCs w:val="22"/>
        </w:rPr>
        <w:t xml:space="preserve"> or by </w:t>
      </w:r>
      <w:r w:rsidR="007E2A7C" w:rsidRPr="000446B3">
        <w:rPr>
          <w:rFonts w:ascii="Calibri Light" w:hAnsi="Calibri Light" w:cs="Calibri Light"/>
          <w:bCs/>
          <w:color w:val="000000"/>
          <w:sz w:val="22"/>
          <w:szCs w:val="22"/>
        </w:rPr>
        <w:t>Administrator</w:t>
      </w:r>
      <w:r w:rsidR="004D121C" w:rsidRPr="000446B3">
        <w:rPr>
          <w:rFonts w:ascii="Calibri Light" w:hAnsi="Calibri Light" w:cs="Calibri Light"/>
          <w:bCs/>
          <w:color w:val="000000"/>
          <w:sz w:val="22"/>
          <w:szCs w:val="22"/>
        </w:rPr>
        <w:t xml:space="preserve"> </w:t>
      </w:r>
      <w:r w:rsidR="00296826" w:rsidRPr="000446B3">
        <w:rPr>
          <w:rFonts w:ascii="Calibri Light" w:hAnsi="Calibri Light" w:cs="Calibri Light"/>
          <w:bCs/>
          <w:color w:val="000000"/>
          <w:sz w:val="22"/>
          <w:szCs w:val="22"/>
        </w:rPr>
        <w:t xml:space="preserve">in accordance with HIPAA; </w:t>
      </w:r>
      <w:r w:rsidR="00296826" w:rsidRPr="000446B3">
        <w:rPr>
          <w:rFonts w:ascii="Calibri Light" w:hAnsi="Calibri Light" w:cs="Calibri Light"/>
          <w:bCs/>
          <w:i/>
          <w:iCs/>
          <w:color w:val="000000"/>
          <w:sz w:val="22"/>
          <w:szCs w:val="22"/>
        </w:rPr>
        <w:t>and</w:t>
      </w:r>
    </w:p>
    <w:p w14:paraId="633A5210" w14:textId="77777777" w:rsidR="00296826" w:rsidRPr="000446B3" w:rsidRDefault="00296826" w:rsidP="00EF07F8">
      <w:pPr>
        <w:ind w:firstLine="720"/>
        <w:rPr>
          <w:rFonts w:ascii="Calibri Light" w:hAnsi="Calibri Light" w:cs="Calibri Light"/>
          <w:bCs/>
          <w:color w:val="000000"/>
          <w:sz w:val="22"/>
          <w:szCs w:val="22"/>
        </w:rPr>
      </w:pPr>
    </w:p>
    <w:p w14:paraId="4F6B0CDF" w14:textId="20EA376F" w:rsidR="00296826" w:rsidRPr="000446B3" w:rsidRDefault="00296826" w:rsidP="00EF07F8">
      <w:pPr>
        <w:ind w:firstLine="720"/>
        <w:rPr>
          <w:rFonts w:ascii="Calibri Light" w:hAnsi="Calibri Light" w:cs="Calibri Light"/>
          <w:bCs/>
          <w:color w:val="000000"/>
          <w:sz w:val="22"/>
          <w:szCs w:val="22"/>
        </w:rPr>
      </w:pPr>
      <w:proofErr w:type="gramStart"/>
      <w:r w:rsidRPr="000446B3">
        <w:rPr>
          <w:rFonts w:ascii="Calibri Light" w:hAnsi="Calibri Light" w:cs="Calibri Light"/>
          <w:bCs/>
          <w:color w:val="000000"/>
          <w:sz w:val="22"/>
          <w:szCs w:val="22"/>
        </w:rPr>
        <w:t>WHEREAS,</w:t>
      </w:r>
      <w:proofErr w:type="gramEnd"/>
      <w:r w:rsidRPr="000446B3">
        <w:rPr>
          <w:rFonts w:ascii="Calibri Light" w:hAnsi="Calibri Light" w:cs="Calibri Light"/>
          <w:bCs/>
          <w:color w:val="000000"/>
          <w:sz w:val="22"/>
          <w:szCs w:val="22"/>
        </w:rPr>
        <w:t xml:space="preserve"> </w:t>
      </w:r>
      <w:r w:rsidR="00B46EB7">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agrees to protect the privacy of the </w:t>
      </w:r>
      <w:r w:rsidR="007E2A7C" w:rsidRPr="000446B3">
        <w:rPr>
          <w:rFonts w:ascii="Calibri Light" w:hAnsi="Calibri Light" w:cs="Calibri Light"/>
          <w:bCs/>
          <w:color w:val="000000"/>
          <w:sz w:val="22"/>
          <w:szCs w:val="22"/>
        </w:rPr>
        <w:t xml:space="preserve">Limited </w:t>
      </w:r>
      <w:r w:rsidRPr="000446B3">
        <w:rPr>
          <w:rFonts w:ascii="Calibri Light" w:hAnsi="Calibri Light" w:cs="Calibri Light"/>
          <w:bCs/>
          <w:color w:val="000000"/>
          <w:sz w:val="22"/>
          <w:szCs w:val="22"/>
        </w:rPr>
        <w:t>Data Set in accordance with the terms and conditions of this Agreement</w:t>
      </w:r>
      <w:r w:rsidR="00842412">
        <w:rPr>
          <w:rFonts w:ascii="Calibri Light" w:hAnsi="Calibri Light" w:cs="Calibri Light"/>
          <w:bCs/>
          <w:color w:val="000000"/>
          <w:sz w:val="22"/>
          <w:szCs w:val="22"/>
        </w:rPr>
        <w:t xml:space="preserve"> and</w:t>
      </w:r>
      <w:r w:rsidRPr="000446B3">
        <w:rPr>
          <w:rFonts w:ascii="Calibri Light" w:hAnsi="Calibri Light" w:cs="Calibri Light"/>
          <w:bCs/>
          <w:color w:val="000000"/>
          <w:sz w:val="22"/>
          <w:szCs w:val="22"/>
        </w:rPr>
        <w:t xml:space="preserve"> </w:t>
      </w:r>
      <w:proofErr w:type="spellStart"/>
      <w:r w:rsidRPr="000446B3">
        <w:rPr>
          <w:rFonts w:ascii="Calibri Light" w:hAnsi="Calibri Light" w:cs="Calibri Light"/>
          <w:bCs/>
          <w:color w:val="000000"/>
          <w:sz w:val="22"/>
          <w:szCs w:val="22"/>
        </w:rPr>
        <w:t>HIPAAs</w:t>
      </w:r>
      <w:proofErr w:type="spellEnd"/>
      <w:r w:rsidRPr="000446B3">
        <w:rPr>
          <w:rFonts w:ascii="Calibri Light" w:hAnsi="Calibri Light" w:cs="Calibri Light"/>
          <w:bCs/>
          <w:color w:val="000000"/>
          <w:sz w:val="22"/>
          <w:szCs w:val="22"/>
        </w:rPr>
        <w:t>;</w:t>
      </w:r>
    </w:p>
    <w:p w14:paraId="58D9B7C7" w14:textId="77777777" w:rsidR="00296826" w:rsidRPr="000446B3" w:rsidRDefault="00296826" w:rsidP="00EF07F8">
      <w:pPr>
        <w:ind w:firstLine="720"/>
        <w:rPr>
          <w:rFonts w:ascii="Calibri Light" w:hAnsi="Calibri Light" w:cs="Calibri Light"/>
          <w:bCs/>
          <w:color w:val="000000"/>
          <w:sz w:val="22"/>
          <w:szCs w:val="22"/>
        </w:rPr>
      </w:pPr>
    </w:p>
    <w:p w14:paraId="336C354B" w14:textId="2B330FBD" w:rsidR="00296826"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 xml:space="preserve">NOW THEREFORE, </w:t>
      </w:r>
      <w:r w:rsidR="008C03CE">
        <w:rPr>
          <w:rFonts w:ascii="Calibri Light" w:hAnsi="Calibri Light" w:cs="Calibri Light"/>
          <w:bCs/>
          <w:color w:val="000000"/>
          <w:sz w:val="22"/>
          <w:szCs w:val="22"/>
        </w:rPr>
        <w:t>Covered Entity</w:t>
      </w:r>
      <w:r w:rsidR="004D121C" w:rsidRPr="000446B3">
        <w:rPr>
          <w:rFonts w:ascii="Calibri Light" w:hAnsi="Calibri Light" w:cs="Calibri Light"/>
          <w:bCs/>
          <w:color w:val="000000"/>
          <w:sz w:val="22"/>
          <w:szCs w:val="22"/>
        </w:rPr>
        <w:t xml:space="preserve">, </w:t>
      </w:r>
      <w:r w:rsidR="007E2A7C" w:rsidRPr="000446B3">
        <w:rPr>
          <w:rFonts w:ascii="Calibri Light" w:hAnsi="Calibri Light" w:cs="Calibri Light"/>
          <w:bCs/>
          <w:color w:val="000000"/>
          <w:sz w:val="22"/>
          <w:szCs w:val="22"/>
        </w:rPr>
        <w:t>Administrator</w:t>
      </w:r>
      <w:r w:rsidR="00AC6405" w:rsidRPr="000446B3">
        <w:rPr>
          <w:rFonts w:ascii="Calibri Light" w:hAnsi="Calibri Light" w:cs="Calibri Light"/>
          <w:bCs/>
          <w:color w:val="000000"/>
          <w:sz w:val="22"/>
          <w:szCs w:val="22"/>
        </w:rPr>
        <w:t>,</w:t>
      </w:r>
      <w:r w:rsidR="007E2A7C" w:rsidRPr="000446B3">
        <w:rPr>
          <w:rFonts w:ascii="Calibri Light" w:hAnsi="Calibri Light" w:cs="Calibri Light"/>
          <w:bCs/>
          <w:color w:val="000000"/>
          <w:sz w:val="22"/>
          <w:szCs w:val="22"/>
        </w:rPr>
        <w:t xml:space="preserve"> </w:t>
      </w:r>
      <w:r w:rsidRPr="000446B3">
        <w:rPr>
          <w:rFonts w:ascii="Calibri Light" w:hAnsi="Calibri Light" w:cs="Calibri Light"/>
          <w:bCs/>
          <w:color w:val="000000"/>
          <w:sz w:val="22"/>
          <w:szCs w:val="22"/>
        </w:rPr>
        <w:t xml:space="preserve">and </w:t>
      </w:r>
      <w:r w:rsidR="00B46EB7">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agree as follows:</w:t>
      </w:r>
    </w:p>
    <w:p w14:paraId="59455C94" w14:textId="77777777" w:rsidR="00296826" w:rsidRPr="000446B3" w:rsidRDefault="00296826" w:rsidP="00EF07F8">
      <w:pPr>
        <w:rPr>
          <w:rFonts w:ascii="Calibri Light" w:hAnsi="Calibri Light" w:cs="Calibri Light"/>
          <w:bCs/>
          <w:color w:val="000000"/>
          <w:sz w:val="22"/>
          <w:szCs w:val="22"/>
        </w:rPr>
      </w:pPr>
    </w:p>
    <w:p w14:paraId="54FD8DE7" w14:textId="15ED3CAB" w:rsidR="00296826" w:rsidRPr="000446B3" w:rsidRDefault="00296826" w:rsidP="00EF07F8">
      <w:pPr>
        <w:pStyle w:val="Heading1"/>
        <w:tabs>
          <w:tab w:val="left" w:pos="0"/>
          <w:tab w:val="left" w:pos="720"/>
        </w:tabs>
        <w:spacing w:after="2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r>
      <w:r w:rsidR="00B15B44" w:rsidRPr="000446B3">
        <w:rPr>
          <w:rFonts w:ascii="Calibri Light" w:hAnsi="Calibri Light" w:cs="Calibri Light"/>
          <w:b/>
          <w:bCs/>
          <w:color w:val="000000"/>
          <w:sz w:val="22"/>
          <w:szCs w:val="22"/>
        </w:rPr>
        <w:t xml:space="preserve">Definitions.  </w:t>
      </w:r>
      <w:r w:rsidRPr="000446B3">
        <w:rPr>
          <w:rFonts w:ascii="Calibri Light" w:hAnsi="Calibri Light" w:cs="Calibri Light"/>
          <w:color w:val="000000"/>
          <w:sz w:val="22"/>
          <w:szCs w:val="22"/>
        </w:rPr>
        <w:t xml:space="preserve">The </w:t>
      </w:r>
      <w:r w:rsidR="007E2A7C"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r w:rsidR="004B7BCF" w:rsidRPr="000446B3">
        <w:rPr>
          <w:rFonts w:ascii="Calibri Light" w:hAnsi="Calibri Light" w:cs="Calibri Light"/>
          <w:color w:val="000000"/>
          <w:sz w:val="22"/>
          <w:szCs w:val="22"/>
        </w:rPr>
        <w:t xml:space="preserve">  </w:t>
      </w:r>
    </w:p>
    <w:p w14:paraId="1E39C597" w14:textId="77777777" w:rsidR="00296826" w:rsidRPr="000446B3" w:rsidRDefault="00296826"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t>“</w:t>
      </w:r>
      <w:r w:rsidRPr="000446B3">
        <w:rPr>
          <w:rFonts w:ascii="Calibri Light" w:hAnsi="Calibri Light" w:cs="Calibri Light"/>
          <w:i/>
          <w:iCs/>
          <w:color w:val="000000"/>
          <w:sz w:val="22"/>
          <w:szCs w:val="22"/>
        </w:rPr>
        <w:t>HIPAA</w:t>
      </w:r>
      <w:r w:rsidRPr="000446B3">
        <w:rPr>
          <w:rFonts w:ascii="Calibri Light" w:hAnsi="Calibri Light" w:cs="Calibri Light"/>
          <w:color w:val="000000"/>
          <w:sz w:val="22"/>
          <w:szCs w:val="22"/>
        </w:rPr>
        <w:t>” means the Health Insurance Portability and Accountability Act of 1996, Public Law 104-191</w:t>
      </w:r>
      <w:r w:rsidR="00625F2F" w:rsidRPr="000446B3">
        <w:rPr>
          <w:rFonts w:ascii="Calibri Light" w:hAnsi="Calibri Light" w:cs="Calibri Light"/>
          <w:color w:val="000000"/>
          <w:sz w:val="22"/>
          <w:szCs w:val="22"/>
        </w:rPr>
        <w:t>, as amended</w:t>
      </w:r>
      <w:r w:rsidRPr="000446B3">
        <w:rPr>
          <w:rFonts w:ascii="Calibri Light" w:hAnsi="Calibri Light" w:cs="Calibri Light"/>
          <w:color w:val="000000"/>
          <w:sz w:val="22"/>
          <w:szCs w:val="22"/>
        </w:rPr>
        <w:t>.</w:t>
      </w:r>
    </w:p>
    <w:p w14:paraId="295DF033" w14:textId="77777777" w:rsidR="00296826" w:rsidRPr="000446B3" w:rsidRDefault="00296826" w:rsidP="00EF07F8">
      <w:pPr>
        <w:pStyle w:val="Heading2"/>
        <w:tabs>
          <w:tab w:val="left" w:pos="180"/>
          <w:tab w:val="left" w:pos="1440"/>
        </w:tabs>
        <w:spacing w:after="240"/>
        <w:ind w:left="900"/>
        <w:rPr>
          <w:rFonts w:ascii="Calibri Light" w:hAnsi="Calibri Light" w:cs="Calibri Light"/>
          <w:b/>
          <w:bCs/>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t>“</w:t>
      </w:r>
      <w:r w:rsidRPr="000446B3">
        <w:rPr>
          <w:rFonts w:ascii="Calibri Light" w:hAnsi="Calibri Light" w:cs="Calibri Light"/>
          <w:i/>
          <w:iCs/>
          <w:color w:val="000000"/>
          <w:sz w:val="22"/>
          <w:szCs w:val="22"/>
        </w:rPr>
        <w:t>HIPAA Regulations</w:t>
      </w:r>
      <w:r w:rsidRPr="000446B3">
        <w:rPr>
          <w:rFonts w:ascii="Calibri Light" w:hAnsi="Calibri Light" w:cs="Calibri Light"/>
          <w:color w:val="000000"/>
          <w:sz w:val="22"/>
          <w:szCs w:val="22"/>
        </w:rPr>
        <w:t>” means the regulations promulgated under HIPAA by the United States Department of Health and Human Services, including, but not limited to, 45 C.F.R. Part 160 and 45 C.F.R. Part 164</w:t>
      </w:r>
      <w:r w:rsidR="00625F2F" w:rsidRPr="000446B3">
        <w:rPr>
          <w:rFonts w:ascii="Calibri Light" w:hAnsi="Calibri Light" w:cs="Calibri Light"/>
          <w:color w:val="000000"/>
          <w:sz w:val="22"/>
          <w:szCs w:val="22"/>
        </w:rPr>
        <w:t>, as amended</w:t>
      </w:r>
      <w:r w:rsidRPr="000446B3">
        <w:rPr>
          <w:rFonts w:ascii="Calibri Light" w:hAnsi="Calibri Light" w:cs="Calibri Light"/>
          <w:color w:val="000000"/>
          <w:sz w:val="22"/>
          <w:szCs w:val="22"/>
        </w:rPr>
        <w:t>.</w:t>
      </w:r>
    </w:p>
    <w:p w14:paraId="13D48CCD" w14:textId="70FA5215" w:rsidR="00CC0455" w:rsidRPr="000446B3" w:rsidRDefault="00296826" w:rsidP="00EF07F8">
      <w:pPr>
        <w:pStyle w:val="Heading2"/>
        <w:tabs>
          <w:tab w:val="left" w:pos="180"/>
          <w:tab w:val="left" w:pos="1440"/>
        </w:tabs>
        <w:spacing w:after="240"/>
        <w:ind w:left="900"/>
        <w:rPr>
          <w:rFonts w:ascii="Calibri Light" w:hAnsi="Calibri Light" w:cs="Calibri Light"/>
          <w:b/>
          <w:bCs/>
          <w:color w:val="000000"/>
          <w:sz w:val="22"/>
          <w:szCs w:val="22"/>
        </w:rPr>
      </w:pPr>
      <w:r w:rsidRPr="000446B3">
        <w:rPr>
          <w:rFonts w:ascii="Calibri Light" w:hAnsi="Calibri Light" w:cs="Calibri Light"/>
          <w:color w:val="000000"/>
          <w:sz w:val="22"/>
          <w:szCs w:val="22"/>
        </w:rPr>
        <w:t>c.</w:t>
      </w:r>
      <w:r w:rsidRPr="000446B3">
        <w:rPr>
          <w:rFonts w:ascii="Calibri Light" w:hAnsi="Calibri Light" w:cs="Calibri Light"/>
          <w:color w:val="000000"/>
          <w:sz w:val="22"/>
          <w:szCs w:val="22"/>
        </w:rPr>
        <w:tab/>
        <w:t>“</w:t>
      </w:r>
      <w:r w:rsidR="008C03CE">
        <w:rPr>
          <w:rFonts w:ascii="Calibri Light" w:hAnsi="Calibri Light" w:cs="Calibri Light"/>
          <w:i/>
          <w:iCs/>
          <w:color w:val="000000"/>
          <w:sz w:val="22"/>
          <w:szCs w:val="22"/>
        </w:rPr>
        <w:t>Covered Entity</w:t>
      </w:r>
      <w:r w:rsidRPr="000446B3">
        <w:rPr>
          <w:rFonts w:ascii="Calibri Light" w:hAnsi="Calibri Light" w:cs="Calibri Light"/>
          <w:color w:val="000000"/>
          <w:sz w:val="22"/>
          <w:szCs w:val="22"/>
        </w:rPr>
        <w:t>,” means a health plan (as defined by HIPAA and the HIPAA Regulations), a health care clearinghouse (as defined by HIPAA and the HIPAA Regulations), or a health care provider (as defined by HIPAA and the HIPAA Regulations) who transmits any health information in electronic form in connection with a transaction covered by the HIPAA Regulations.</w:t>
      </w:r>
      <w:r w:rsidRPr="000446B3">
        <w:rPr>
          <w:rFonts w:ascii="Calibri Light" w:hAnsi="Calibri Light" w:cs="Calibri Light"/>
          <w:b/>
          <w:bCs/>
          <w:color w:val="000000"/>
          <w:sz w:val="22"/>
          <w:szCs w:val="22"/>
        </w:rPr>
        <w:t xml:space="preserve">  </w:t>
      </w:r>
      <w:r w:rsidR="00AC6405" w:rsidRPr="000446B3">
        <w:rPr>
          <w:rFonts w:ascii="Calibri Light" w:hAnsi="Calibri Light" w:cs="Calibri Light"/>
          <w:bCs/>
          <w:color w:val="000000"/>
          <w:sz w:val="22"/>
          <w:szCs w:val="22"/>
        </w:rPr>
        <w:t>For purposes of this Agreement, “</w:t>
      </w:r>
      <w:r w:rsidR="008C03CE">
        <w:rPr>
          <w:rFonts w:ascii="Calibri Light" w:hAnsi="Calibri Light" w:cs="Calibri Light"/>
          <w:bCs/>
          <w:color w:val="000000"/>
          <w:sz w:val="22"/>
          <w:szCs w:val="22"/>
        </w:rPr>
        <w:t>Covered Entity</w:t>
      </w:r>
      <w:r w:rsidR="00AC6405" w:rsidRPr="000446B3">
        <w:rPr>
          <w:rFonts w:ascii="Calibri Light" w:hAnsi="Calibri Light" w:cs="Calibri Light"/>
          <w:bCs/>
          <w:color w:val="000000"/>
          <w:sz w:val="22"/>
          <w:szCs w:val="22"/>
        </w:rPr>
        <w:t>” means [</w:t>
      </w:r>
      <w:r w:rsidR="00AC6405" w:rsidRPr="000446B3">
        <w:rPr>
          <w:rFonts w:ascii="Calibri Light" w:hAnsi="Calibri Light" w:cs="Calibri Light"/>
          <w:b/>
          <w:bCs/>
          <w:color w:val="000000"/>
          <w:sz w:val="22"/>
          <w:szCs w:val="22"/>
          <w:highlight w:val="green"/>
        </w:rPr>
        <w:t xml:space="preserve">Name of Self-funded </w:t>
      </w:r>
      <w:r w:rsidR="00AC6405" w:rsidRPr="000446B3">
        <w:rPr>
          <w:rFonts w:ascii="Calibri Light" w:hAnsi="Calibri Light" w:cs="Calibri Light"/>
          <w:b/>
          <w:bCs/>
          <w:color w:val="000000"/>
          <w:sz w:val="22"/>
          <w:szCs w:val="22"/>
          <w:highlight w:val="green"/>
        </w:rPr>
        <w:lastRenderedPageBreak/>
        <w:t>Employer</w:t>
      </w:r>
      <w:r w:rsidR="00AC6405" w:rsidRPr="000446B3">
        <w:rPr>
          <w:rFonts w:ascii="Calibri Light" w:hAnsi="Calibri Light" w:cs="Calibri Light"/>
          <w:bCs/>
          <w:color w:val="000000"/>
          <w:sz w:val="22"/>
          <w:szCs w:val="22"/>
          <w:highlight w:val="green"/>
        </w:rPr>
        <w:t>].</w:t>
      </w:r>
    </w:p>
    <w:p w14:paraId="5C2A57C2" w14:textId="643F7DBD" w:rsidR="00296826" w:rsidRPr="000446B3" w:rsidRDefault="00CC0455" w:rsidP="00EF07F8">
      <w:pPr>
        <w:pStyle w:val="Heading2"/>
        <w:tabs>
          <w:tab w:val="left" w:pos="180"/>
          <w:tab w:val="left" w:pos="1440"/>
        </w:tabs>
        <w:spacing w:after="240"/>
        <w:ind w:left="900"/>
        <w:rPr>
          <w:rFonts w:ascii="Calibri Light" w:hAnsi="Calibri Light" w:cs="Calibri Light"/>
          <w:bCs/>
          <w:color w:val="000000"/>
          <w:sz w:val="22"/>
          <w:szCs w:val="22"/>
        </w:rPr>
      </w:pPr>
      <w:r w:rsidRPr="000446B3">
        <w:rPr>
          <w:rFonts w:ascii="Calibri Light" w:hAnsi="Calibri Light" w:cs="Calibri Light"/>
          <w:bCs/>
          <w:color w:val="000000"/>
          <w:sz w:val="22"/>
          <w:szCs w:val="22"/>
        </w:rPr>
        <w:t>d.</w:t>
      </w:r>
      <w:r w:rsidRPr="000446B3">
        <w:rPr>
          <w:rFonts w:ascii="Calibri Light" w:hAnsi="Calibri Light" w:cs="Calibri Light"/>
          <w:b/>
          <w:bCs/>
          <w:color w:val="000000"/>
          <w:sz w:val="22"/>
          <w:szCs w:val="22"/>
        </w:rPr>
        <w:tab/>
      </w:r>
      <w:r w:rsidRPr="000446B3">
        <w:rPr>
          <w:rFonts w:ascii="Calibri Light" w:hAnsi="Calibri Light" w:cs="Calibri Light"/>
          <w:color w:val="000000"/>
          <w:sz w:val="22"/>
          <w:szCs w:val="22"/>
        </w:rPr>
        <w:t>“</w:t>
      </w:r>
      <w:r w:rsidRPr="000446B3">
        <w:rPr>
          <w:rFonts w:ascii="Calibri Light" w:hAnsi="Calibri Light" w:cs="Calibri Light"/>
          <w:i/>
          <w:iCs/>
          <w:color w:val="000000"/>
          <w:sz w:val="22"/>
          <w:szCs w:val="22"/>
        </w:rPr>
        <w:t>Vendor</w:t>
      </w:r>
      <w:r w:rsidRPr="000446B3">
        <w:rPr>
          <w:rFonts w:ascii="Calibri Light" w:hAnsi="Calibri Light" w:cs="Calibri Light"/>
          <w:color w:val="000000"/>
          <w:sz w:val="22"/>
          <w:szCs w:val="22"/>
        </w:rPr>
        <w:t xml:space="preserve">,” means any organization acting on behalf of the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and who is currently conducting data collection efforts on behalf of the </w:t>
      </w:r>
      <w:r w:rsidR="008C03CE">
        <w:rPr>
          <w:rFonts w:ascii="Calibri Light" w:hAnsi="Calibri Light" w:cs="Calibri Light"/>
          <w:color w:val="000000"/>
          <w:sz w:val="22"/>
          <w:szCs w:val="22"/>
        </w:rPr>
        <w:t xml:space="preserve">Covered </w:t>
      </w:r>
      <w:proofErr w:type="gramStart"/>
      <w:r w:rsidR="008C03CE">
        <w:rPr>
          <w:rFonts w:ascii="Calibri Light" w:hAnsi="Calibri Light" w:cs="Calibri Light"/>
          <w:color w:val="000000"/>
          <w:sz w:val="22"/>
          <w:szCs w:val="22"/>
        </w:rPr>
        <w:t>Entity</w:t>
      </w:r>
      <w:proofErr w:type="gramEnd"/>
      <w:r w:rsidRPr="000446B3">
        <w:rPr>
          <w:rFonts w:ascii="Calibri Light" w:hAnsi="Calibri Light" w:cs="Calibri Light"/>
          <w:color w:val="000000"/>
          <w:sz w:val="22"/>
          <w:szCs w:val="22"/>
        </w:rPr>
        <w:t xml:space="preserve"> and which will work with the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and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to process any health information in electronic form in connection with a transaction covered by the HIPAA Regulations</w:t>
      </w:r>
      <w:r w:rsidR="007E2A7C" w:rsidRPr="000446B3">
        <w:rPr>
          <w:rFonts w:ascii="Calibri Light" w:hAnsi="Calibri Light" w:cs="Calibri Light"/>
          <w:color w:val="000000"/>
          <w:sz w:val="22"/>
          <w:szCs w:val="22"/>
        </w:rPr>
        <w:t>, including but not limited to, Administrator</w:t>
      </w:r>
      <w:r w:rsidRPr="000446B3">
        <w:rPr>
          <w:rFonts w:ascii="Calibri Light" w:hAnsi="Calibri Light" w:cs="Calibri Light"/>
          <w:color w:val="000000"/>
          <w:sz w:val="22"/>
          <w:szCs w:val="22"/>
        </w:rPr>
        <w:t>.</w:t>
      </w:r>
      <w:r w:rsidRPr="000446B3">
        <w:rPr>
          <w:rFonts w:ascii="Calibri Light" w:hAnsi="Calibri Light" w:cs="Calibri Light"/>
          <w:b/>
          <w:bCs/>
          <w:color w:val="000000"/>
          <w:sz w:val="22"/>
          <w:szCs w:val="22"/>
        </w:rPr>
        <w:t xml:space="preserve"> </w:t>
      </w:r>
      <w:r w:rsidR="009A3373" w:rsidRPr="000446B3">
        <w:rPr>
          <w:rFonts w:ascii="Calibri Light" w:hAnsi="Calibri Light" w:cs="Calibri Light"/>
          <w:bCs/>
          <w:color w:val="000000"/>
          <w:sz w:val="22"/>
          <w:szCs w:val="22"/>
        </w:rPr>
        <w:t>“Vendor” may also mean</w:t>
      </w:r>
      <w:r w:rsidR="00123698" w:rsidRPr="000446B3">
        <w:rPr>
          <w:rFonts w:ascii="Calibri Light" w:hAnsi="Calibri Light" w:cs="Calibri Light"/>
          <w:bCs/>
          <w:color w:val="000000"/>
          <w:sz w:val="22"/>
          <w:szCs w:val="22"/>
        </w:rPr>
        <w:t xml:space="preserve"> an</w:t>
      </w:r>
      <w:r w:rsidR="009A3373" w:rsidRPr="000446B3">
        <w:rPr>
          <w:rFonts w:ascii="Calibri Light" w:hAnsi="Calibri Light" w:cs="Calibri Light"/>
          <w:bCs/>
          <w:color w:val="000000"/>
          <w:sz w:val="22"/>
          <w:szCs w:val="22"/>
        </w:rPr>
        <w:t xml:space="preserve"> </w:t>
      </w:r>
      <w:r w:rsidR="00123698" w:rsidRPr="000446B3">
        <w:rPr>
          <w:rFonts w:ascii="Calibri Light" w:hAnsi="Calibri Light" w:cs="Calibri Light"/>
          <w:bCs/>
          <w:color w:val="000000"/>
          <w:sz w:val="22"/>
          <w:szCs w:val="22"/>
        </w:rPr>
        <w:t>organization</w:t>
      </w:r>
      <w:r w:rsidR="009A3373" w:rsidRPr="000446B3">
        <w:rPr>
          <w:rFonts w:ascii="Calibri Light" w:hAnsi="Calibri Light" w:cs="Calibri Light"/>
          <w:bCs/>
          <w:color w:val="000000"/>
          <w:sz w:val="22"/>
          <w:szCs w:val="22"/>
        </w:rPr>
        <w:t xml:space="preserve"> acting on behalf of the </w:t>
      </w:r>
      <w:r w:rsidR="00B46EB7">
        <w:rPr>
          <w:rFonts w:ascii="Calibri Light" w:hAnsi="Calibri Light" w:cs="Calibri Light"/>
          <w:bCs/>
          <w:color w:val="000000"/>
          <w:sz w:val="22"/>
          <w:szCs w:val="22"/>
        </w:rPr>
        <w:t>Recipient</w:t>
      </w:r>
      <w:r w:rsidR="009A3373" w:rsidRPr="000446B3">
        <w:rPr>
          <w:rFonts w:ascii="Calibri Light" w:hAnsi="Calibri Light" w:cs="Calibri Light"/>
          <w:bCs/>
          <w:color w:val="000000"/>
          <w:sz w:val="22"/>
          <w:szCs w:val="22"/>
        </w:rPr>
        <w:t xml:space="preserve"> conducting data collection solely for the purposes of </w:t>
      </w:r>
      <w:r w:rsidR="00123698" w:rsidRPr="000446B3">
        <w:rPr>
          <w:rFonts w:ascii="Calibri Light" w:hAnsi="Calibri Light" w:cs="Calibri Light"/>
          <w:bCs/>
          <w:color w:val="000000"/>
          <w:sz w:val="22"/>
          <w:szCs w:val="22"/>
        </w:rPr>
        <w:t xml:space="preserve">the Activities and </w:t>
      </w:r>
      <w:r w:rsidR="009A3373" w:rsidRPr="000446B3">
        <w:rPr>
          <w:rFonts w:ascii="Calibri Light" w:hAnsi="Calibri Light" w:cs="Calibri Light"/>
          <w:bCs/>
          <w:color w:val="000000"/>
          <w:sz w:val="22"/>
          <w:szCs w:val="22"/>
        </w:rPr>
        <w:t>this Data Use Agreement.</w:t>
      </w:r>
    </w:p>
    <w:p w14:paraId="5F758BA9" w14:textId="72C7A7C7" w:rsidR="00CC0455" w:rsidRPr="000446B3" w:rsidRDefault="00CC0455" w:rsidP="00EF07F8">
      <w:pPr>
        <w:pStyle w:val="Heading2"/>
        <w:tabs>
          <w:tab w:val="left" w:pos="180"/>
          <w:tab w:val="left" w:pos="1440"/>
        </w:tabs>
        <w:spacing w:after="240"/>
        <w:ind w:left="900"/>
        <w:rPr>
          <w:rFonts w:ascii="Calibri Light" w:hAnsi="Calibri Light" w:cs="Calibri Light"/>
          <w:color w:val="000000"/>
        </w:rPr>
      </w:pPr>
      <w:r w:rsidRPr="000446B3">
        <w:rPr>
          <w:rFonts w:ascii="Calibri Light" w:hAnsi="Calibri Light" w:cs="Calibri Light"/>
          <w:bCs/>
          <w:color w:val="000000"/>
          <w:sz w:val="22"/>
          <w:szCs w:val="22"/>
        </w:rPr>
        <w:t>e.</w:t>
      </w:r>
      <w:r w:rsidRPr="000446B3">
        <w:rPr>
          <w:rFonts w:ascii="Calibri Light" w:hAnsi="Calibri Light" w:cs="Calibri Light"/>
          <w:b/>
          <w:bCs/>
          <w:color w:val="000000"/>
          <w:sz w:val="22"/>
          <w:szCs w:val="22"/>
        </w:rPr>
        <w:tab/>
      </w:r>
      <w:r w:rsidRPr="000446B3">
        <w:rPr>
          <w:rFonts w:ascii="Calibri Light" w:hAnsi="Calibri Light" w:cs="Calibri Light"/>
          <w:color w:val="000000"/>
          <w:sz w:val="22"/>
          <w:szCs w:val="22"/>
        </w:rPr>
        <w:t>“</w:t>
      </w:r>
      <w:r w:rsidR="00B46EB7">
        <w:rPr>
          <w:rFonts w:ascii="Calibri Light" w:hAnsi="Calibri Light" w:cs="Calibri Light"/>
          <w:i/>
          <w:iCs/>
          <w:color w:val="000000"/>
          <w:sz w:val="22"/>
          <w:szCs w:val="22"/>
        </w:rPr>
        <w:t>Recipient</w:t>
      </w:r>
      <w:r w:rsidRPr="000446B3">
        <w:rPr>
          <w:rFonts w:ascii="Calibri Light" w:hAnsi="Calibri Light" w:cs="Calibri Light"/>
          <w:color w:val="000000"/>
          <w:sz w:val="22"/>
          <w:szCs w:val="22"/>
        </w:rPr>
        <w:t>,” means the agency or entity (RAND) that will be receiving the individually identifiable health information either directly</w:t>
      </w:r>
      <w:r w:rsidR="00862F7E" w:rsidRPr="000446B3">
        <w:rPr>
          <w:rFonts w:ascii="Calibri Light" w:hAnsi="Calibri Light" w:cs="Calibri Light"/>
          <w:color w:val="000000"/>
          <w:sz w:val="22"/>
          <w:szCs w:val="22"/>
        </w:rPr>
        <w:t xml:space="preserve"> or through </w:t>
      </w:r>
      <w:r w:rsidR="00FB2983" w:rsidRPr="000446B3">
        <w:rPr>
          <w:rFonts w:ascii="Calibri Light" w:hAnsi="Calibri Light" w:cs="Calibri Light"/>
          <w:color w:val="000000"/>
          <w:sz w:val="22"/>
          <w:szCs w:val="22"/>
        </w:rPr>
        <w:t>its</w:t>
      </w:r>
      <w:r w:rsidR="00862F7E" w:rsidRPr="000446B3">
        <w:rPr>
          <w:rFonts w:ascii="Calibri Light" w:hAnsi="Calibri Light" w:cs="Calibri Light"/>
          <w:color w:val="000000"/>
          <w:sz w:val="22"/>
          <w:szCs w:val="22"/>
        </w:rPr>
        <w:t xml:space="preserve"> Vendor,</w:t>
      </w:r>
      <w:r w:rsidRPr="000446B3">
        <w:rPr>
          <w:rFonts w:ascii="Calibri Light" w:hAnsi="Calibri Light" w:cs="Calibri Light"/>
          <w:color w:val="000000"/>
          <w:sz w:val="22"/>
          <w:szCs w:val="22"/>
        </w:rPr>
        <w:t xml:space="preserve"> from staff or personnel from the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and/or from </w:t>
      </w:r>
      <w:r w:rsidR="00DB0C3A" w:rsidRPr="000446B3">
        <w:rPr>
          <w:rFonts w:ascii="Calibri Light" w:hAnsi="Calibri Light" w:cs="Calibri Light"/>
          <w:color w:val="000000"/>
          <w:sz w:val="22"/>
          <w:szCs w:val="22"/>
        </w:rPr>
        <w:t>Administrator</w:t>
      </w:r>
      <w:r w:rsidRPr="000446B3">
        <w:rPr>
          <w:rFonts w:ascii="Calibri Light" w:hAnsi="Calibri Light" w:cs="Calibri Light"/>
          <w:color w:val="000000"/>
          <w:sz w:val="22"/>
          <w:szCs w:val="22"/>
        </w:rPr>
        <w:t xml:space="preserve"> acting on behalf of the </w:t>
      </w:r>
      <w:r w:rsidR="008C03CE">
        <w:rPr>
          <w:rFonts w:ascii="Calibri Light" w:hAnsi="Calibri Light" w:cs="Calibri Light"/>
          <w:color w:val="000000"/>
          <w:sz w:val="22"/>
          <w:szCs w:val="22"/>
        </w:rPr>
        <w:t>Covered Entity</w:t>
      </w:r>
      <w:r w:rsidRPr="000446B3">
        <w:rPr>
          <w:rFonts w:ascii="Calibri Light" w:hAnsi="Calibri Light" w:cs="Calibri Light"/>
          <w:b/>
          <w:bCs/>
          <w:color w:val="000000"/>
          <w:sz w:val="22"/>
          <w:szCs w:val="22"/>
        </w:rPr>
        <w:t>.</w:t>
      </w:r>
      <w:r w:rsidR="00FE641F" w:rsidRPr="000446B3">
        <w:rPr>
          <w:rFonts w:ascii="Calibri Light" w:hAnsi="Calibri Light" w:cs="Calibri Light"/>
          <w:b/>
          <w:bCs/>
          <w:color w:val="000000"/>
          <w:sz w:val="22"/>
          <w:szCs w:val="22"/>
        </w:rPr>
        <w:t xml:space="preserve"> </w:t>
      </w:r>
      <w:r w:rsidR="00FE641F" w:rsidRPr="000446B3">
        <w:rPr>
          <w:rFonts w:ascii="Calibri Light" w:hAnsi="Calibri Light" w:cs="Calibri Light"/>
          <w:bCs/>
          <w:color w:val="000000"/>
          <w:sz w:val="22"/>
          <w:szCs w:val="22"/>
        </w:rPr>
        <w:t xml:space="preserve">Only staff at RAND </w:t>
      </w:r>
      <w:r w:rsidR="00FB2983" w:rsidRPr="000446B3">
        <w:rPr>
          <w:rFonts w:ascii="Calibri Light" w:hAnsi="Calibri Light" w:cs="Calibri Light"/>
          <w:bCs/>
          <w:color w:val="000000"/>
          <w:sz w:val="22"/>
          <w:szCs w:val="22"/>
        </w:rPr>
        <w:t>and</w:t>
      </w:r>
      <w:r w:rsidR="00576B27" w:rsidRPr="000446B3">
        <w:rPr>
          <w:rFonts w:ascii="Calibri Light" w:hAnsi="Calibri Light" w:cs="Calibri Light"/>
          <w:bCs/>
          <w:color w:val="000000"/>
          <w:sz w:val="22"/>
          <w:szCs w:val="22"/>
        </w:rPr>
        <w:t xml:space="preserve">/or RAND’s </w:t>
      </w:r>
      <w:r w:rsidR="00FB2983" w:rsidRPr="000446B3">
        <w:rPr>
          <w:rFonts w:ascii="Calibri Light" w:hAnsi="Calibri Light" w:cs="Calibri Light"/>
          <w:bCs/>
          <w:color w:val="000000"/>
          <w:sz w:val="22"/>
          <w:szCs w:val="22"/>
        </w:rPr>
        <w:t xml:space="preserve">Vendor </w:t>
      </w:r>
      <w:r w:rsidR="00FE641F" w:rsidRPr="000446B3">
        <w:rPr>
          <w:rFonts w:ascii="Calibri Light" w:hAnsi="Calibri Light" w:cs="Calibri Light"/>
          <w:bCs/>
          <w:color w:val="000000"/>
          <w:sz w:val="22"/>
          <w:szCs w:val="22"/>
        </w:rPr>
        <w:t xml:space="preserve">specifically working on the </w:t>
      </w:r>
      <w:r w:rsidR="00911E20" w:rsidRPr="000446B3">
        <w:rPr>
          <w:rFonts w:ascii="Calibri Light" w:hAnsi="Calibri Light" w:cs="Calibri Light"/>
          <w:bCs/>
          <w:color w:val="000000"/>
          <w:sz w:val="22"/>
          <w:szCs w:val="22"/>
        </w:rPr>
        <w:t xml:space="preserve">identified project </w:t>
      </w:r>
      <w:r w:rsidR="00FE641F" w:rsidRPr="000446B3">
        <w:rPr>
          <w:rFonts w:ascii="Calibri Light" w:hAnsi="Calibri Light" w:cs="Calibri Light"/>
          <w:bCs/>
          <w:color w:val="000000"/>
          <w:sz w:val="22"/>
          <w:szCs w:val="22"/>
        </w:rPr>
        <w:t xml:space="preserve">will have access to individually identifiable information as part of the work they will perform to conduct the </w:t>
      </w:r>
      <w:r w:rsidR="00A7442F" w:rsidRPr="000446B3">
        <w:rPr>
          <w:rFonts w:ascii="Calibri Light" w:hAnsi="Calibri Light" w:cs="Calibri Light"/>
          <w:bCs/>
          <w:color w:val="000000"/>
          <w:sz w:val="22"/>
          <w:szCs w:val="22"/>
        </w:rPr>
        <w:t>data collection</w:t>
      </w:r>
      <w:r w:rsidR="00FE641F" w:rsidRPr="000446B3">
        <w:rPr>
          <w:rFonts w:ascii="Calibri Light" w:hAnsi="Calibri Light" w:cs="Calibri Light"/>
          <w:bCs/>
          <w:color w:val="000000"/>
          <w:sz w:val="22"/>
          <w:szCs w:val="22"/>
        </w:rPr>
        <w:t xml:space="preserve">. </w:t>
      </w:r>
    </w:p>
    <w:p w14:paraId="3B7BB899" w14:textId="77777777" w:rsidR="00296826" w:rsidRPr="000446B3" w:rsidRDefault="00CC0455"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f</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t>“</w:t>
      </w:r>
      <w:r w:rsidR="00296826" w:rsidRPr="000446B3">
        <w:rPr>
          <w:rFonts w:ascii="Calibri Light" w:hAnsi="Calibri Light" w:cs="Calibri Light"/>
          <w:i/>
          <w:iCs/>
          <w:color w:val="000000"/>
          <w:sz w:val="22"/>
          <w:szCs w:val="22"/>
        </w:rPr>
        <w:t>Individually Identifiable Health Information</w:t>
      </w:r>
      <w:r w:rsidR="00296826" w:rsidRPr="000446B3">
        <w:rPr>
          <w:rFonts w:ascii="Calibri Light" w:hAnsi="Calibri Light" w:cs="Calibri Light"/>
          <w:color w:val="000000"/>
          <w:sz w:val="22"/>
          <w:szCs w:val="22"/>
        </w:rPr>
        <w:t>” means information that is a subset of health information, including demographic information collected from an individual, and;</w:t>
      </w:r>
    </w:p>
    <w:p w14:paraId="14659622"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t>is created or received by a health care provider, health plan, employer, or health care clearinghouse; and</w:t>
      </w:r>
    </w:p>
    <w:p w14:paraId="183D53F2"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t>relates to the past, present, or future physical or mental health or condition of an individual; the provision of health care to an individual; or the past, present, or future payment for the provision of health care to an individual; and</w:t>
      </w:r>
    </w:p>
    <w:p w14:paraId="03CA2A3C" w14:textId="77777777" w:rsidR="00296826" w:rsidRPr="000446B3" w:rsidRDefault="00296826" w:rsidP="00EF07F8">
      <w:pPr>
        <w:pStyle w:val="Heading4"/>
        <w:tabs>
          <w:tab w:val="left" w:pos="2520"/>
        </w:tabs>
        <w:spacing w:after="240"/>
        <w:ind w:left="216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t>that identifies the individual; or</w:t>
      </w:r>
    </w:p>
    <w:p w14:paraId="7DC2DF90" w14:textId="77777777" w:rsidR="00296826" w:rsidRPr="000446B3" w:rsidRDefault="00296826" w:rsidP="00EF07F8">
      <w:pPr>
        <w:pStyle w:val="Heading4"/>
        <w:tabs>
          <w:tab w:val="left" w:pos="2520"/>
        </w:tabs>
        <w:spacing w:after="240"/>
        <w:ind w:left="2160"/>
        <w:rPr>
          <w:rFonts w:ascii="Calibri Light" w:hAnsi="Calibri Light" w:cs="Calibri Light"/>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t>with respect to which there is a reasonable basis to believe the information can be used to identify the individual.</w:t>
      </w:r>
    </w:p>
    <w:p w14:paraId="145AE2CD" w14:textId="707C819D" w:rsidR="004F5CEF" w:rsidRPr="004F5CEF" w:rsidRDefault="00CC0455" w:rsidP="004F5CEF">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g</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t>“</w:t>
      </w:r>
      <w:r w:rsidR="00296826" w:rsidRPr="000446B3">
        <w:rPr>
          <w:rFonts w:ascii="Calibri Light" w:hAnsi="Calibri Light" w:cs="Calibri Light"/>
          <w:i/>
          <w:iCs/>
          <w:color w:val="000000"/>
          <w:sz w:val="22"/>
          <w:szCs w:val="22"/>
        </w:rPr>
        <w:t>Protected Health Information</w:t>
      </w:r>
      <w:r w:rsidR="00296826" w:rsidRPr="000446B3">
        <w:rPr>
          <w:rFonts w:ascii="Calibri Light" w:hAnsi="Calibri Light" w:cs="Calibri Light"/>
          <w:color w:val="000000"/>
          <w:sz w:val="22"/>
          <w:szCs w:val="22"/>
        </w:rPr>
        <w:t>”</w:t>
      </w:r>
      <w:r w:rsidR="00296826" w:rsidRPr="000446B3">
        <w:rPr>
          <w:rFonts w:ascii="Calibri Light" w:hAnsi="Calibri Light" w:cs="Calibri Light"/>
          <w:b/>
          <w:bCs/>
          <w:color w:val="000000"/>
          <w:sz w:val="22"/>
          <w:szCs w:val="22"/>
        </w:rPr>
        <w:t xml:space="preserve"> </w:t>
      </w:r>
      <w:r w:rsidR="00296826" w:rsidRPr="000446B3">
        <w:rPr>
          <w:rFonts w:ascii="Calibri Light" w:hAnsi="Calibri Light" w:cs="Calibri Light"/>
          <w:color w:val="000000"/>
          <w:sz w:val="22"/>
          <w:szCs w:val="22"/>
        </w:rPr>
        <w:t>or</w:t>
      </w:r>
      <w:r w:rsidR="00296826" w:rsidRPr="000446B3">
        <w:rPr>
          <w:rFonts w:ascii="Calibri Light" w:hAnsi="Calibri Light" w:cs="Calibri Light"/>
          <w:b/>
          <w:bCs/>
          <w:color w:val="000000"/>
          <w:sz w:val="22"/>
          <w:szCs w:val="22"/>
        </w:rPr>
        <w:t xml:space="preserve"> </w:t>
      </w:r>
      <w:r w:rsidR="00296826" w:rsidRPr="000446B3">
        <w:rPr>
          <w:rFonts w:ascii="Calibri Light" w:hAnsi="Calibri Light" w:cs="Calibri Light"/>
          <w:color w:val="000000"/>
          <w:sz w:val="22"/>
          <w:szCs w:val="22"/>
        </w:rPr>
        <w:t>“</w:t>
      </w:r>
      <w:r w:rsidR="00296826" w:rsidRPr="000446B3">
        <w:rPr>
          <w:rFonts w:ascii="Calibri Light" w:hAnsi="Calibri Light" w:cs="Calibri Light"/>
          <w:i/>
          <w:iCs/>
          <w:color w:val="000000"/>
          <w:sz w:val="22"/>
          <w:szCs w:val="22"/>
        </w:rPr>
        <w:t>PHI</w:t>
      </w:r>
      <w:r w:rsidR="00296826" w:rsidRPr="000446B3">
        <w:rPr>
          <w:rFonts w:ascii="Calibri Light" w:hAnsi="Calibri Light" w:cs="Calibri Light"/>
          <w:color w:val="000000"/>
          <w:sz w:val="22"/>
          <w:szCs w:val="22"/>
        </w:rPr>
        <w:t xml:space="preserve">” means Individually Identifiable Health Information that is transmitted by electronic media; maintained in any medium described in the definition of the term </w:t>
      </w:r>
      <w:r w:rsidR="00296826" w:rsidRPr="000446B3">
        <w:rPr>
          <w:rFonts w:ascii="Calibri Light" w:hAnsi="Calibri Light" w:cs="Calibri Light"/>
          <w:i/>
          <w:iCs/>
          <w:color w:val="000000"/>
          <w:sz w:val="22"/>
          <w:szCs w:val="22"/>
        </w:rPr>
        <w:t>electronic media</w:t>
      </w:r>
      <w:r w:rsidR="00296826" w:rsidRPr="000446B3">
        <w:rPr>
          <w:rFonts w:ascii="Calibri Light" w:hAnsi="Calibri Light" w:cs="Calibri Light"/>
          <w:color w:val="000000"/>
          <w:sz w:val="22"/>
          <w:szCs w:val="22"/>
        </w:rPr>
        <w:t xml:space="preserve"> in the HIPAA Regulations; or transmitted or maintained in any other form or medium.  </w:t>
      </w:r>
    </w:p>
    <w:p w14:paraId="785523F9" w14:textId="5ACA3375" w:rsidR="004F5CEF" w:rsidRPr="00A23BEA" w:rsidRDefault="004F5CEF" w:rsidP="00A23BEA">
      <w:r>
        <w:tab/>
      </w:r>
    </w:p>
    <w:p w14:paraId="166373AB" w14:textId="6DD5CF57" w:rsidR="00296826" w:rsidRPr="000446B3" w:rsidRDefault="00296826" w:rsidP="00EF07F8">
      <w:pPr>
        <w:pStyle w:val="Heading1"/>
        <w:tabs>
          <w:tab w:val="left" w:pos="0"/>
          <w:tab w:val="left" w:pos="720"/>
        </w:tabs>
        <w:spacing w:after="240"/>
        <w:rPr>
          <w:rFonts w:ascii="Calibri Light" w:hAnsi="Calibri Light" w:cs="Calibri Light"/>
          <w:b/>
          <w:bCs/>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r>
      <w:r w:rsidRPr="000446B3">
        <w:rPr>
          <w:rFonts w:ascii="Calibri Light" w:hAnsi="Calibri Light" w:cs="Calibri Light"/>
          <w:b/>
          <w:bCs/>
          <w:color w:val="000000"/>
          <w:sz w:val="22"/>
          <w:szCs w:val="22"/>
        </w:rPr>
        <w:t xml:space="preserve">Obligations of </w:t>
      </w:r>
      <w:r w:rsidR="008C03CE">
        <w:rPr>
          <w:rFonts w:ascii="Calibri Light" w:hAnsi="Calibri Light" w:cs="Calibri Light"/>
          <w:b/>
          <w:bCs/>
          <w:color w:val="000000"/>
          <w:sz w:val="22"/>
          <w:szCs w:val="22"/>
        </w:rPr>
        <w:t>Covered Entity</w:t>
      </w:r>
      <w:r w:rsidRPr="000446B3">
        <w:rPr>
          <w:rFonts w:ascii="Calibri Light" w:hAnsi="Calibri Light" w:cs="Calibri Light"/>
          <w:b/>
          <w:bCs/>
          <w:color w:val="000000"/>
          <w:sz w:val="22"/>
          <w:szCs w:val="22"/>
        </w:rPr>
        <w:t>.</w:t>
      </w:r>
    </w:p>
    <w:p w14:paraId="00592684" w14:textId="23F4DA37" w:rsidR="002D015E" w:rsidRDefault="00296826" w:rsidP="00EF07F8">
      <w:pPr>
        <w:pStyle w:val="Heading2"/>
        <w:tabs>
          <w:tab w:val="left" w:pos="180"/>
        </w:tabs>
        <w:spacing w:after="240"/>
        <w:ind w:left="900"/>
        <w:rPr>
          <w:rFonts w:ascii="Calibri Light" w:hAnsi="Calibri Light" w:cs="Calibri Light"/>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r w:rsidR="00336006" w:rsidRPr="000446B3">
        <w:rPr>
          <w:rFonts w:ascii="Calibri Light" w:hAnsi="Calibri Light" w:cs="Calibri Light"/>
          <w:i/>
          <w:color w:val="000000"/>
          <w:sz w:val="22"/>
          <w:szCs w:val="22"/>
        </w:rPr>
        <w:t xml:space="preserve">Limited </w:t>
      </w:r>
      <w:r w:rsidRPr="000446B3">
        <w:rPr>
          <w:rFonts w:ascii="Calibri Light" w:hAnsi="Calibri Light" w:cs="Calibri Light"/>
          <w:i/>
          <w:iCs/>
          <w:color w:val="000000"/>
          <w:sz w:val="22"/>
          <w:szCs w:val="22"/>
        </w:rPr>
        <w:t>Data Set.</w:t>
      </w:r>
      <w:r w:rsidR="00C33080">
        <w:rPr>
          <w:rFonts w:ascii="Calibri Light" w:hAnsi="Calibri Light" w:cs="Calibri Light"/>
          <w:i/>
          <w:iCs/>
          <w:color w:val="000000"/>
          <w:sz w:val="22"/>
          <w:szCs w:val="22"/>
        </w:rPr>
        <w:t xml:space="preserve"> </w:t>
      </w:r>
      <w:r w:rsidRPr="000446B3">
        <w:rPr>
          <w:rFonts w:ascii="Calibri Light" w:hAnsi="Calibri Light" w:cs="Calibri Light"/>
          <w:color w:val="000000"/>
          <w:sz w:val="22"/>
          <w:szCs w:val="22"/>
        </w:rPr>
        <w:t xml:space="preserve">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agree</w:t>
      </w:r>
      <w:r w:rsidR="00A7442F" w:rsidRPr="000446B3">
        <w:rPr>
          <w:rFonts w:ascii="Calibri Light" w:hAnsi="Calibri Light" w:cs="Calibri Light"/>
          <w:color w:val="000000"/>
          <w:sz w:val="22"/>
          <w:szCs w:val="22"/>
        </w:rPr>
        <w:t>s</w:t>
      </w:r>
      <w:r w:rsidRPr="000446B3">
        <w:rPr>
          <w:rFonts w:ascii="Calibri Light" w:hAnsi="Calibri Light" w:cs="Calibri Light"/>
          <w:color w:val="000000"/>
          <w:sz w:val="22"/>
          <w:szCs w:val="22"/>
        </w:rPr>
        <w:t xml:space="preserve"> that the Protected Health Information </w:t>
      </w:r>
      <w:r w:rsidR="006C16C2" w:rsidRPr="000446B3">
        <w:rPr>
          <w:rFonts w:ascii="Calibri Light" w:hAnsi="Calibri Light" w:cs="Calibri Light"/>
          <w:color w:val="000000"/>
          <w:sz w:val="22"/>
          <w:szCs w:val="22"/>
        </w:rPr>
        <w:t xml:space="preserve">as </w:t>
      </w:r>
      <w:r w:rsidR="00E64AA2" w:rsidRPr="000446B3">
        <w:rPr>
          <w:rFonts w:ascii="Calibri Light" w:hAnsi="Calibri Light" w:cs="Calibri Light"/>
          <w:color w:val="000000"/>
          <w:sz w:val="22"/>
          <w:szCs w:val="22"/>
        </w:rPr>
        <w:t xml:space="preserve">identified </w:t>
      </w:r>
      <w:r w:rsidR="006C16C2" w:rsidRPr="000446B3">
        <w:rPr>
          <w:rFonts w:ascii="Calibri Light" w:hAnsi="Calibri Light" w:cs="Calibri Light"/>
          <w:color w:val="000000"/>
          <w:sz w:val="22"/>
          <w:szCs w:val="22"/>
        </w:rPr>
        <w:t>in Attachment A</w:t>
      </w:r>
      <w:r w:rsidR="00332D90" w:rsidRPr="000446B3">
        <w:rPr>
          <w:rFonts w:ascii="Calibri Light" w:hAnsi="Calibri Light" w:cs="Calibri Light"/>
          <w:color w:val="000000"/>
          <w:sz w:val="22"/>
          <w:szCs w:val="22"/>
        </w:rPr>
        <w:t xml:space="preserve"> to this Agreement</w:t>
      </w:r>
      <w:r w:rsidR="00336006" w:rsidRPr="000446B3">
        <w:rPr>
          <w:rFonts w:ascii="Calibri Light" w:hAnsi="Calibri Light" w:cs="Calibri Light"/>
          <w:color w:val="000000"/>
          <w:sz w:val="22"/>
          <w:szCs w:val="22"/>
        </w:rPr>
        <w:t xml:space="preserve"> (the “</w:t>
      </w:r>
      <w:r w:rsidR="00336006" w:rsidRPr="000446B3">
        <w:rPr>
          <w:rFonts w:ascii="Calibri Light" w:hAnsi="Calibri Light" w:cs="Calibri Light"/>
          <w:i/>
          <w:color w:val="000000"/>
          <w:sz w:val="22"/>
          <w:szCs w:val="22"/>
        </w:rPr>
        <w:t>Limited Data Set</w:t>
      </w:r>
      <w:r w:rsidR="00336006" w:rsidRPr="000446B3">
        <w:rPr>
          <w:rFonts w:ascii="Calibri Light" w:hAnsi="Calibri Light" w:cs="Calibri Light"/>
          <w:color w:val="000000"/>
          <w:sz w:val="22"/>
          <w:szCs w:val="22"/>
        </w:rPr>
        <w:t xml:space="preserve">”) </w:t>
      </w:r>
      <w:r w:rsidR="002D015E" w:rsidRPr="000446B3">
        <w:rPr>
          <w:rFonts w:ascii="Calibri Light" w:hAnsi="Calibri Light" w:cs="Calibri Light"/>
          <w:color w:val="000000"/>
          <w:sz w:val="22"/>
          <w:szCs w:val="22"/>
        </w:rPr>
        <w:t xml:space="preserve">will be disclosed </w:t>
      </w:r>
      <w:r w:rsidR="004D121C" w:rsidRPr="000446B3">
        <w:rPr>
          <w:rFonts w:ascii="Calibri Light" w:hAnsi="Calibri Light" w:cs="Calibri Light"/>
          <w:color w:val="000000"/>
          <w:sz w:val="22"/>
          <w:szCs w:val="22"/>
        </w:rPr>
        <w:t>by</w:t>
      </w:r>
      <w:r w:rsidR="00CC0455" w:rsidRPr="000446B3">
        <w:rPr>
          <w:rFonts w:ascii="Calibri Light" w:hAnsi="Calibri Light" w:cs="Calibri Light"/>
          <w:color w:val="000000"/>
          <w:sz w:val="22"/>
          <w:szCs w:val="22"/>
        </w:rPr>
        <w:t xml:space="preserve"> either the </w:t>
      </w:r>
      <w:r w:rsidR="008C03CE">
        <w:rPr>
          <w:rFonts w:ascii="Calibri Light" w:hAnsi="Calibri Light" w:cs="Calibri Light"/>
          <w:color w:val="000000"/>
          <w:sz w:val="22"/>
          <w:szCs w:val="22"/>
        </w:rPr>
        <w:t xml:space="preserve">Covered Entity </w:t>
      </w:r>
      <w:r w:rsidR="00CC0455" w:rsidRPr="000446B3">
        <w:rPr>
          <w:rFonts w:ascii="Calibri Light" w:hAnsi="Calibri Light" w:cs="Calibri Light"/>
          <w:color w:val="000000"/>
          <w:sz w:val="22"/>
          <w:szCs w:val="22"/>
        </w:rPr>
        <w:t xml:space="preserve">and/or by </w:t>
      </w:r>
      <w:r w:rsidR="00DB0C3A" w:rsidRPr="000446B3">
        <w:rPr>
          <w:rFonts w:ascii="Calibri Light" w:hAnsi="Calibri Light" w:cs="Calibri Light"/>
          <w:color w:val="000000"/>
          <w:sz w:val="22"/>
          <w:szCs w:val="22"/>
        </w:rPr>
        <w:t xml:space="preserve">Administrator </w:t>
      </w:r>
      <w:r w:rsidR="004D121C" w:rsidRPr="000446B3">
        <w:rPr>
          <w:rFonts w:ascii="Calibri Light" w:hAnsi="Calibri Light" w:cs="Calibri Light"/>
          <w:color w:val="000000"/>
          <w:sz w:val="22"/>
          <w:szCs w:val="22"/>
        </w:rPr>
        <w:t xml:space="preserve">acting on behalf of the </w:t>
      </w:r>
      <w:r w:rsidR="008C03CE">
        <w:rPr>
          <w:rFonts w:ascii="Calibri Light" w:hAnsi="Calibri Light" w:cs="Calibri Light"/>
          <w:color w:val="000000"/>
          <w:sz w:val="22"/>
          <w:szCs w:val="22"/>
        </w:rPr>
        <w:t>Covered Entity</w:t>
      </w:r>
      <w:r w:rsidR="004D121C" w:rsidRPr="000446B3">
        <w:rPr>
          <w:rFonts w:ascii="Calibri Light" w:hAnsi="Calibri Light" w:cs="Calibri Light"/>
          <w:color w:val="000000"/>
          <w:sz w:val="22"/>
          <w:szCs w:val="22"/>
        </w:rPr>
        <w:t xml:space="preserve"> </w:t>
      </w:r>
      <w:r w:rsidR="002D015E" w:rsidRPr="000446B3">
        <w:rPr>
          <w:rFonts w:ascii="Calibri Light" w:hAnsi="Calibri Light" w:cs="Calibri Light"/>
          <w:color w:val="000000"/>
          <w:sz w:val="22"/>
          <w:szCs w:val="22"/>
        </w:rPr>
        <w:t xml:space="preserve">to </w:t>
      </w:r>
      <w:r w:rsidR="00B46EB7">
        <w:rPr>
          <w:rFonts w:ascii="Calibri Light" w:hAnsi="Calibri Light" w:cs="Calibri Light"/>
          <w:color w:val="000000"/>
          <w:sz w:val="22"/>
          <w:szCs w:val="22"/>
        </w:rPr>
        <w:t>Recipient</w:t>
      </w:r>
      <w:r w:rsidR="00E64AA2" w:rsidRPr="000446B3">
        <w:rPr>
          <w:rFonts w:ascii="Calibri Light" w:hAnsi="Calibri Light" w:cs="Calibri Light"/>
          <w:color w:val="000000"/>
          <w:sz w:val="22"/>
          <w:szCs w:val="22"/>
        </w:rPr>
        <w:t>.</w:t>
      </w:r>
      <w:r w:rsidR="00995221" w:rsidRPr="000446B3">
        <w:rPr>
          <w:rFonts w:ascii="Calibri Light" w:hAnsi="Calibri Light" w:cs="Calibri Light"/>
          <w:color w:val="000000"/>
          <w:sz w:val="22"/>
          <w:szCs w:val="22"/>
        </w:rPr>
        <w:t xml:space="preserve">  </w:t>
      </w:r>
      <w:r w:rsidR="009177F5">
        <w:rPr>
          <w:rFonts w:ascii="Calibri Light" w:hAnsi="Calibri Light" w:cs="Calibri Light"/>
          <w:color w:val="000000"/>
          <w:sz w:val="22"/>
          <w:szCs w:val="22"/>
        </w:rPr>
        <w:t xml:space="preserve"> The </w:t>
      </w:r>
      <w:r w:rsidR="009F5DCB">
        <w:rPr>
          <w:rFonts w:ascii="Calibri Light" w:hAnsi="Calibri Light" w:cs="Calibri Light"/>
          <w:color w:val="000000"/>
          <w:sz w:val="22"/>
          <w:szCs w:val="22"/>
        </w:rPr>
        <w:t xml:space="preserve">Limited Data Set </w:t>
      </w:r>
      <w:r w:rsidR="009177F5">
        <w:rPr>
          <w:rFonts w:ascii="Calibri Light" w:hAnsi="Calibri Light" w:cs="Calibri Light"/>
          <w:color w:val="000000"/>
          <w:sz w:val="22"/>
          <w:szCs w:val="22"/>
        </w:rPr>
        <w:t xml:space="preserve">will exclude the </w:t>
      </w:r>
      <w:r w:rsidR="00995221" w:rsidRPr="000446B3">
        <w:rPr>
          <w:rFonts w:ascii="Calibri Light" w:hAnsi="Calibri Light" w:cs="Calibri Light"/>
          <w:color w:val="000000"/>
          <w:sz w:val="22"/>
          <w:szCs w:val="22"/>
        </w:rPr>
        <w:t xml:space="preserve"> </w:t>
      </w:r>
      <w:proofErr w:type="spellStart"/>
      <w:r w:rsidR="00995221" w:rsidRPr="000446B3">
        <w:rPr>
          <w:rFonts w:ascii="Calibri Light" w:hAnsi="Calibri Light" w:cs="Calibri Light"/>
          <w:color w:val="000000"/>
          <w:sz w:val="22"/>
          <w:szCs w:val="22"/>
        </w:rPr>
        <w:t>the</w:t>
      </w:r>
      <w:proofErr w:type="spellEnd"/>
      <w:r w:rsidR="00995221" w:rsidRPr="000446B3">
        <w:rPr>
          <w:rFonts w:ascii="Calibri Light" w:hAnsi="Calibri Light" w:cs="Calibri Light"/>
          <w:color w:val="000000"/>
          <w:sz w:val="22"/>
          <w:szCs w:val="22"/>
        </w:rPr>
        <w:t xml:space="preserve"> following identifiers of individuals or of relatives, employers, or household members of individuals: </w:t>
      </w:r>
      <w:r w:rsidR="00995221" w:rsidRPr="000446B3">
        <w:rPr>
          <w:rFonts w:ascii="Calibri Light" w:hAnsi="Calibri Light" w:cs="Calibri Light"/>
          <w:sz w:val="22"/>
          <w:szCs w:val="22"/>
        </w:rPr>
        <w:t>names; postal address information other than town, cities, states</w:t>
      </w:r>
      <w:r w:rsidR="00AC6405" w:rsidRPr="000446B3">
        <w:rPr>
          <w:rFonts w:ascii="Calibri Light" w:hAnsi="Calibri Light" w:cs="Calibri Light"/>
          <w:sz w:val="22"/>
          <w:szCs w:val="22"/>
        </w:rPr>
        <w:t>,</w:t>
      </w:r>
      <w:r w:rsidR="00995221" w:rsidRPr="000446B3">
        <w:rPr>
          <w:rFonts w:ascii="Calibri Light" w:hAnsi="Calibri Light" w:cs="Calibri Light"/>
          <w:sz w:val="22"/>
          <w:szCs w:val="22"/>
        </w:rPr>
        <w:t xml:space="preserve"> and zip codes; telephone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fax numbers; email addresses, URLs</w:t>
      </w:r>
      <w:r w:rsidR="00AC6405" w:rsidRPr="000446B3">
        <w:rPr>
          <w:rFonts w:ascii="Calibri Light" w:hAnsi="Calibri Light" w:cs="Calibri Light"/>
          <w:sz w:val="22"/>
          <w:szCs w:val="22"/>
        </w:rPr>
        <w:t>, or</w:t>
      </w:r>
      <w:r w:rsidR="00995221" w:rsidRPr="000446B3">
        <w:rPr>
          <w:rFonts w:ascii="Calibri Light" w:hAnsi="Calibri Light" w:cs="Calibri Light"/>
          <w:sz w:val="22"/>
          <w:szCs w:val="22"/>
        </w:rPr>
        <w:t xml:space="preserve"> IP addresses; social security numbers; medical record numbers; health plan beneficiary numbers; account numbers; certificate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license numbers; vehicle identification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serial numbers (including license plate numbers); device identifiers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serial numbers; biometric identifiers </w:t>
      </w:r>
      <w:r w:rsidR="00995221" w:rsidRPr="000446B3">
        <w:rPr>
          <w:rFonts w:ascii="Calibri Light" w:hAnsi="Calibri Light" w:cs="Calibri Light"/>
          <w:sz w:val="22"/>
          <w:szCs w:val="22"/>
        </w:rPr>
        <w:lastRenderedPageBreak/>
        <w:t>(such as voice and fingerprints); and full face photographs or comparable images</w:t>
      </w:r>
      <w:r w:rsidR="009177F5">
        <w:rPr>
          <w:rFonts w:ascii="Calibri Light" w:hAnsi="Calibri Light" w:cs="Calibri Light"/>
          <w:sz w:val="22"/>
          <w:szCs w:val="22"/>
        </w:rPr>
        <w:t xml:space="preserve"> </w:t>
      </w:r>
    </w:p>
    <w:p w14:paraId="1A1BB321" w14:textId="45602ADF" w:rsidR="004A3766" w:rsidRDefault="004A3766" w:rsidP="00067CD8">
      <w:pPr>
        <w:ind w:left="900"/>
        <w:rPr>
          <w:rFonts w:ascii="Calibri Light" w:hAnsi="Calibri Light" w:cs="Calibri Light"/>
          <w:color w:val="000000"/>
          <w:sz w:val="22"/>
          <w:szCs w:val="22"/>
        </w:rPr>
      </w:pPr>
      <w:r w:rsidRPr="00067CD8">
        <w:rPr>
          <w:rFonts w:ascii="Calibri Light" w:hAnsi="Calibri Light" w:cs="Calibri Light"/>
          <w:i/>
          <w:iCs/>
          <w:color w:val="000000"/>
          <w:sz w:val="22"/>
          <w:szCs w:val="22"/>
        </w:rPr>
        <w:t>b.</w:t>
      </w:r>
      <w:r>
        <w:rPr>
          <w:rFonts w:ascii="Calibri Light" w:hAnsi="Calibri Light" w:cs="Calibri Light"/>
          <w:i/>
          <w:iCs/>
          <w:color w:val="000000"/>
          <w:sz w:val="22"/>
          <w:szCs w:val="22"/>
        </w:rPr>
        <w:t xml:space="preserve"> </w:t>
      </w:r>
      <w:r w:rsidR="00F345A1">
        <w:rPr>
          <w:rFonts w:ascii="Calibri Light" w:hAnsi="Calibri Light" w:cs="Calibri Light"/>
          <w:i/>
          <w:iCs/>
          <w:color w:val="000000"/>
          <w:sz w:val="22"/>
          <w:szCs w:val="22"/>
        </w:rPr>
        <w:tab/>
        <w:t xml:space="preserve">Right to Share. </w:t>
      </w:r>
      <w:r>
        <w:rPr>
          <w:rFonts w:ascii="Calibri Light" w:hAnsi="Calibri Light" w:cs="Calibri Light"/>
          <w:i/>
          <w:iCs/>
          <w:color w:val="000000"/>
          <w:sz w:val="22"/>
          <w:szCs w:val="22"/>
        </w:rPr>
        <w:t xml:space="preserve"> </w:t>
      </w:r>
      <w:r>
        <w:rPr>
          <w:rFonts w:ascii="Calibri Light" w:hAnsi="Calibri Light" w:cs="Calibri Light"/>
          <w:color w:val="000000"/>
          <w:sz w:val="22"/>
          <w:szCs w:val="22"/>
        </w:rPr>
        <w:t>N</w:t>
      </w:r>
      <w:r w:rsidR="00C2519A">
        <w:rPr>
          <w:rFonts w:ascii="Calibri Light" w:hAnsi="Calibri Light" w:cs="Calibri Light"/>
          <w:color w:val="000000"/>
          <w:sz w:val="22"/>
          <w:szCs w:val="22"/>
        </w:rPr>
        <w:t xml:space="preserve">otwithstanding any statement to the contrary, </w:t>
      </w:r>
      <w:r w:rsidR="008C03CE">
        <w:rPr>
          <w:rFonts w:ascii="Calibri Light" w:hAnsi="Calibri Light" w:cs="Calibri Light"/>
          <w:color w:val="000000"/>
          <w:sz w:val="22"/>
          <w:szCs w:val="22"/>
        </w:rPr>
        <w:t>Covered Entity</w:t>
      </w:r>
      <w:r w:rsidR="00C2519A">
        <w:rPr>
          <w:rFonts w:ascii="Calibri Light" w:hAnsi="Calibri Light" w:cs="Calibri Light"/>
          <w:color w:val="000000"/>
          <w:sz w:val="22"/>
          <w:szCs w:val="22"/>
        </w:rPr>
        <w:t xml:space="preserve"> represents that it has full authority to share the </w:t>
      </w:r>
      <w:r w:rsidR="009F5DCB">
        <w:rPr>
          <w:rFonts w:ascii="Calibri Light" w:hAnsi="Calibri Light" w:cs="Calibri Light"/>
          <w:color w:val="000000"/>
          <w:sz w:val="22"/>
          <w:szCs w:val="22"/>
        </w:rPr>
        <w:t xml:space="preserve">Limited Data Set </w:t>
      </w:r>
      <w:r w:rsidR="00C2519A">
        <w:rPr>
          <w:rFonts w:ascii="Calibri Light" w:hAnsi="Calibri Light" w:cs="Calibri Light"/>
          <w:color w:val="000000"/>
          <w:sz w:val="22"/>
          <w:szCs w:val="22"/>
        </w:rPr>
        <w:t xml:space="preserve">with Recipient and has confirmed that the </w:t>
      </w:r>
      <w:r w:rsidR="00BA4BBE">
        <w:rPr>
          <w:rFonts w:ascii="Calibri Light" w:hAnsi="Calibri Light" w:cs="Calibri Light"/>
          <w:color w:val="000000"/>
          <w:sz w:val="22"/>
          <w:szCs w:val="22"/>
        </w:rPr>
        <w:t xml:space="preserve">Activities are consistent with such consents or authorizations, if any, as Provider has obtained from individuals who are the subjects of the </w:t>
      </w:r>
      <w:r w:rsidR="009F5DCB">
        <w:rPr>
          <w:rFonts w:ascii="Calibri Light" w:hAnsi="Calibri Light" w:cs="Calibri Light"/>
          <w:color w:val="000000"/>
          <w:sz w:val="22"/>
          <w:szCs w:val="22"/>
        </w:rPr>
        <w:t>Limited Data Set</w:t>
      </w:r>
      <w:r w:rsidR="00BA4BBE">
        <w:rPr>
          <w:rFonts w:ascii="Calibri Light" w:hAnsi="Calibri Light" w:cs="Calibri Light"/>
          <w:color w:val="000000"/>
          <w:sz w:val="22"/>
          <w:szCs w:val="22"/>
        </w:rPr>
        <w:t xml:space="preserve">. </w:t>
      </w:r>
    </w:p>
    <w:p w14:paraId="0D0558EC" w14:textId="3DE598B5" w:rsidR="00066C72" w:rsidRDefault="00066C72" w:rsidP="004A3766">
      <w:pPr>
        <w:rPr>
          <w:rFonts w:ascii="Calibri Light" w:hAnsi="Calibri Light" w:cs="Calibri Light"/>
          <w:color w:val="000000"/>
          <w:sz w:val="22"/>
          <w:szCs w:val="22"/>
        </w:rPr>
      </w:pPr>
    </w:p>
    <w:p w14:paraId="2C2035CA" w14:textId="26FBC658" w:rsidR="00066C72" w:rsidRPr="00067CD8" w:rsidRDefault="00066C72" w:rsidP="00067CD8">
      <w:pPr>
        <w:ind w:left="900"/>
      </w:pPr>
      <w:r>
        <w:rPr>
          <w:rFonts w:ascii="Calibri Light" w:hAnsi="Calibri Light" w:cs="Calibri Light"/>
          <w:i/>
          <w:iCs/>
          <w:color w:val="000000"/>
          <w:sz w:val="22"/>
          <w:szCs w:val="22"/>
        </w:rPr>
        <w:t xml:space="preserve">c.  </w:t>
      </w:r>
      <w:r w:rsidR="008F7647">
        <w:rPr>
          <w:rFonts w:ascii="Calibri Light" w:hAnsi="Calibri Light" w:cs="Calibri Light"/>
          <w:i/>
          <w:iCs/>
          <w:color w:val="000000"/>
          <w:sz w:val="22"/>
          <w:szCs w:val="22"/>
        </w:rPr>
        <w:t xml:space="preserve"> </w:t>
      </w:r>
      <w:r w:rsidR="008F7647">
        <w:rPr>
          <w:rFonts w:ascii="Calibri Light" w:hAnsi="Calibri Light" w:cs="Calibri Light"/>
          <w:i/>
          <w:iCs/>
          <w:color w:val="000000"/>
          <w:sz w:val="22"/>
          <w:szCs w:val="22"/>
        </w:rPr>
        <w:tab/>
      </w:r>
      <w:r w:rsidR="00F345A1">
        <w:rPr>
          <w:rFonts w:ascii="Calibri Light" w:hAnsi="Calibri Light" w:cs="Calibri Light"/>
          <w:i/>
          <w:iCs/>
          <w:color w:val="000000"/>
          <w:sz w:val="22"/>
          <w:szCs w:val="22"/>
        </w:rPr>
        <w:t xml:space="preserve">Data Ownership.  </w:t>
      </w:r>
      <w:r w:rsidR="008C03CE">
        <w:rPr>
          <w:rFonts w:ascii="Calibri Light" w:hAnsi="Calibri Light" w:cs="Calibri Light"/>
          <w:color w:val="000000"/>
          <w:sz w:val="22"/>
          <w:szCs w:val="22"/>
        </w:rPr>
        <w:t>Covered Entity</w:t>
      </w:r>
      <w:r w:rsidR="00180F50">
        <w:rPr>
          <w:rFonts w:ascii="Calibri Light" w:hAnsi="Calibri Light" w:cs="Calibri Light"/>
          <w:color w:val="000000"/>
          <w:sz w:val="22"/>
          <w:szCs w:val="22"/>
        </w:rPr>
        <w:t xml:space="preserve"> shall retain ownership of any rights it may have in the </w:t>
      </w:r>
      <w:r w:rsidR="009F5DCB">
        <w:rPr>
          <w:rFonts w:ascii="Calibri Light" w:hAnsi="Calibri Light" w:cs="Calibri Light"/>
          <w:color w:val="000000"/>
          <w:sz w:val="22"/>
          <w:szCs w:val="22"/>
        </w:rPr>
        <w:t>Limited Data Set</w:t>
      </w:r>
      <w:r w:rsidR="00180F50">
        <w:rPr>
          <w:rFonts w:ascii="Calibri Light" w:hAnsi="Calibri Light" w:cs="Calibri Light"/>
          <w:color w:val="000000"/>
          <w:sz w:val="22"/>
          <w:szCs w:val="22"/>
        </w:rPr>
        <w:t xml:space="preserve">, and Recipient does not obtain any rights in the </w:t>
      </w:r>
      <w:r w:rsidR="009F5DCB">
        <w:rPr>
          <w:rFonts w:ascii="Calibri Light" w:hAnsi="Calibri Light" w:cs="Calibri Light"/>
          <w:color w:val="000000"/>
          <w:sz w:val="22"/>
          <w:szCs w:val="22"/>
        </w:rPr>
        <w:t xml:space="preserve">Limited Data Set </w:t>
      </w:r>
      <w:r w:rsidR="00180F50">
        <w:rPr>
          <w:rFonts w:ascii="Calibri Light" w:hAnsi="Calibri Light" w:cs="Calibri Light"/>
          <w:color w:val="000000"/>
          <w:sz w:val="22"/>
          <w:szCs w:val="22"/>
        </w:rPr>
        <w:t xml:space="preserve">other than as set forth in this Agreement. </w:t>
      </w:r>
    </w:p>
    <w:p w14:paraId="3BB6A885" w14:textId="13E3F823" w:rsidR="00EB7371" w:rsidRPr="00067CD8" w:rsidRDefault="00EB7371" w:rsidP="00067CD8">
      <w:r>
        <w:rPr>
          <w:rFonts w:ascii="Calibri Light" w:hAnsi="Calibri Light" w:cs="Calibri Light"/>
          <w:color w:val="000000"/>
          <w:sz w:val="22"/>
          <w:szCs w:val="22"/>
        </w:rPr>
        <w:tab/>
      </w:r>
    </w:p>
    <w:p w14:paraId="77273CB0" w14:textId="4DEF9515" w:rsidR="00296826" w:rsidRPr="000446B3" w:rsidRDefault="00296826" w:rsidP="00EF07F8">
      <w:pPr>
        <w:pStyle w:val="Heading1"/>
        <w:keepNext/>
        <w:keepLines/>
        <w:tabs>
          <w:tab w:val="left" w:pos="0"/>
          <w:tab w:val="left" w:pos="720"/>
        </w:tabs>
        <w:spacing w:after="240"/>
        <w:rPr>
          <w:rFonts w:ascii="Calibri Light" w:hAnsi="Calibri Light" w:cs="Calibri Light"/>
          <w:b/>
          <w:bCs/>
          <w:color w:val="000000"/>
          <w:sz w:val="22"/>
          <w:szCs w:val="22"/>
        </w:rPr>
      </w:pPr>
      <w:r w:rsidRPr="000446B3">
        <w:rPr>
          <w:rFonts w:ascii="Calibri Light" w:hAnsi="Calibri Light" w:cs="Calibri Light"/>
          <w:color w:val="000000"/>
          <w:sz w:val="22"/>
          <w:szCs w:val="22"/>
        </w:rPr>
        <w:t>3.</w:t>
      </w:r>
      <w:r w:rsidRPr="000446B3">
        <w:rPr>
          <w:rFonts w:ascii="Calibri Light" w:hAnsi="Calibri Light" w:cs="Calibri Light"/>
          <w:color w:val="000000"/>
          <w:sz w:val="22"/>
          <w:szCs w:val="22"/>
        </w:rPr>
        <w:tab/>
      </w:r>
      <w:r w:rsidRPr="000446B3">
        <w:rPr>
          <w:rFonts w:ascii="Calibri Light" w:hAnsi="Calibri Light" w:cs="Calibri Light"/>
          <w:b/>
          <w:bCs/>
          <w:color w:val="000000"/>
          <w:sz w:val="22"/>
          <w:szCs w:val="22"/>
        </w:rPr>
        <w:t xml:space="preserve">Obligations of </w:t>
      </w:r>
      <w:r w:rsidR="00B46EB7">
        <w:rPr>
          <w:rFonts w:ascii="Calibri Light" w:hAnsi="Calibri Light" w:cs="Calibri Light"/>
          <w:b/>
          <w:bCs/>
          <w:color w:val="000000"/>
          <w:sz w:val="22"/>
          <w:szCs w:val="22"/>
        </w:rPr>
        <w:t>Recipient</w:t>
      </w:r>
      <w:r w:rsidRPr="000446B3">
        <w:rPr>
          <w:rFonts w:ascii="Calibri Light" w:hAnsi="Calibri Light" w:cs="Calibri Light"/>
          <w:b/>
          <w:bCs/>
          <w:color w:val="000000"/>
          <w:sz w:val="22"/>
          <w:szCs w:val="22"/>
        </w:rPr>
        <w:t>.</w:t>
      </w:r>
    </w:p>
    <w:p w14:paraId="3750289F" w14:textId="6E05E45F" w:rsidR="00296826" w:rsidRPr="000446B3" w:rsidRDefault="00296826" w:rsidP="001F2129">
      <w:pPr>
        <w:pStyle w:val="Heading2"/>
        <w:keepNext/>
        <w:keepLines/>
        <w:tabs>
          <w:tab w:val="left" w:pos="180"/>
          <w:tab w:val="left" w:pos="1440"/>
        </w:tabs>
        <w:spacing w:after="120"/>
        <w:ind w:left="907"/>
        <w:rPr>
          <w:rFonts w:ascii="Calibri Light" w:hAnsi="Calibri Light" w:cs="Calibri Light"/>
          <w:b/>
          <w:bCs/>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Performance of Activities.</w:t>
      </w:r>
      <w:r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may use and disclose the </w:t>
      </w:r>
      <w:r w:rsidR="00DB0C3A" w:rsidRPr="000446B3">
        <w:rPr>
          <w:rFonts w:ascii="Calibri Light" w:hAnsi="Calibri Light" w:cs="Calibri Light"/>
          <w:color w:val="000000"/>
          <w:sz w:val="22"/>
          <w:szCs w:val="22"/>
        </w:rPr>
        <w:t xml:space="preserve">Limited </w:t>
      </w:r>
      <w:r w:rsidRPr="000446B3">
        <w:rPr>
          <w:rFonts w:ascii="Calibri Light" w:hAnsi="Calibri Light" w:cs="Calibri Light"/>
          <w:color w:val="000000"/>
          <w:sz w:val="22"/>
          <w:szCs w:val="22"/>
        </w:rPr>
        <w:t>Data Set only</w:t>
      </w:r>
      <w:r w:rsidR="00594784" w:rsidRPr="000446B3">
        <w:rPr>
          <w:rFonts w:ascii="Calibri Light" w:hAnsi="Calibri Light" w:cs="Calibri Light"/>
          <w:color w:val="000000"/>
          <w:sz w:val="22"/>
          <w:szCs w:val="22"/>
        </w:rPr>
        <w:t xml:space="preserve"> (1)</w:t>
      </w:r>
      <w:r w:rsidRPr="000446B3">
        <w:rPr>
          <w:rFonts w:ascii="Calibri Light" w:hAnsi="Calibri Light" w:cs="Calibri Light"/>
          <w:color w:val="000000"/>
          <w:sz w:val="22"/>
          <w:szCs w:val="22"/>
        </w:rPr>
        <w:t xml:space="preserve"> in the performance of the research </w:t>
      </w:r>
      <w:r w:rsidR="00E64AA2" w:rsidRPr="000446B3">
        <w:rPr>
          <w:rFonts w:ascii="Calibri Light" w:hAnsi="Calibri Light" w:cs="Calibri Light"/>
          <w:color w:val="000000"/>
          <w:sz w:val="22"/>
          <w:szCs w:val="22"/>
        </w:rPr>
        <w:t>activities (the “Activities”) as detailed in Attachment B to this Agreement</w:t>
      </w:r>
      <w:r w:rsidR="00594784" w:rsidRPr="000446B3">
        <w:rPr>
          <w:rFonts w:ascii="Calibri Light" w:hAnsi="Calibri Light" w:cs="Calibri Light"/>
          <w:color w:val="000000"/>
          <w:sz w:val="22"/>
          <w:szCs w:val="22"/>
        </w:rPr>
        <w:t xml:space="preserve">, or (2) subject to </w:t>
      </w:r>
      <w:r w:rsidR="00673910" w:rsidRPr="000446B3">
        <w:rPr>
          <w:rFonts w:ascii="Calibri Light" w:hAnsi="Calibri Light" w:cs="Calibri Light"/>
          <w:color w:val="000000"/>
          <w:sz w:val="22"/>
          <w:szCs w:val="22"/>
        </w:rPr>
        <w:t>the provisions of Section</w:t>
      </w:r>
      <w:r w:rsidR="00594784" w:rsidRPr="000446B3">
        <w:rPr>
          <w:rFonts w:ascii="Calibri Light" w:hAnsi="Calibri Light" w:cs="Calibri Light"/>
          <w:color w:val="000000"/>
          <w:sz w:val="22"/>
          <w:szCs w:val="22"/>
        </w:rPr>
        <w:t xml:space="preserve"> </w:t>
      </w:r>
      <w:proofErr w:type="spellStart"/>
      <w:r w:rsidR="00594784" w:rsidRPr="000446B3">
        <w:rPr>
          <w:rFonts w:ascii="Calibri Light" w:hAnsi="Calibri Light" w:cs="Calibri Light"/>
          <w:color w:val="000000"/>
          <w:sz w:val="22"/>
          <w:szCs w:val="22"/>
        </w:rPr>
        <w:t>3</w:t>
      </w:r>
      <w:r w:rsidR="00673910" w:rsidRPr="000446B3">
        <w:rPr>
          <w:rFonts w:ascii="Calibri Light" w:hAnsi="Calibri Light" w:cs="Calibri Light"/>
          <w:color w:val="000000"/>
          <w:sz w:val="22"/>
          <w:szCs w:val="22"/>
        </w:rPr>
        <w:t>.</w:t>
      </w:r>
      <w:r w:rsidR="00594784" w:rsidRPr="000446B3">
        <w:rPr>
          <w:rFonts w:ascii="Calibri Light" w:hAnsi="Calibri Light" w:cs="Calibri Light"/>
          <w:color w:val="000000"/>
          <w:sz w:val="22"/>
          <w:szCs w:val="22"/>
        </w:rPr>
        <w:t>d</w:t>
      </w:r>
      <w:proofErr w:type="spellEnd"/>
      <w:r w:rsidR="00594784" w:rsidRPr="000446B3">
        <w:rPr>
          <w:rFonts w:ascii="Calibri Light" w:hAnsi="Calibri Light" w:cs="Calibri Light"/>
          <w:color w:val="000000"/>
          <w:sz w:val="22"/>
          <w:szCs w:val="22"/>
        </w:rPr>
        <w:t>, as otherwise required by law</w:t>
      </w:r>
      <w:r w:rsidR="00E64AA2" w:rsidRPr="000446B3">
        <w:rPr>
          <w:rFonts w:ascii="Calibri Light" w:hAnsi="Calibri Light" w:cs="Calibri Light"/>
          <w:color w:val="000000"/>
          <w:sz w:val="22"/>
          <w:szCs w:val="22"/>
        </w:rPr>
        <w:t>.</w:t>
      </w:r>
      <w:r w:rsidR="00594784" w:rsidRPr="000446B3">
        <w:rPr>
          <w:rFonts w:ascii="Calibri Light" w:hAnsi="Calibri Light" w:cs="Calibri Light"/>
          <w:color w:val="000000"/>
          <w:sz w:val="22"/>
          <w:szCs w:val="22"/>
        </w:rPr>
        <w:t xml:space="preserve">  </w:t>
      </w:r>
    </w:p>
    <w:p w14:paraId="19332738" w14:textId="4744238F" w:rsidR="00296826" w:rsidRPr="000446B3" w:rsidRDefault="00F765CA" w:rsidP="00EF07F8">
      <w:pPr>
        <w:pStyle w:val="Heading2"/>
        <w:tabs>
          <w:tab w:val="left" w:pos="180"/>
          <w:tab w:val="left" w:pos="1440"/>
        </w:tabs>
        <w:spacing w:after="240"/>
        <w:ind w:left="900"/>
        <w:rPr>
          <w:rFonts w:ascii="Calibri Light" w:hAnsi="Calibri Light" w:cs="Calibri Light"/>
          <w:i/>
          <w:iCs/>
          <w:color w:val="000000"/>
          <w:sz w:val="22"/>
          <w:szCs w:val="22"/>
        </w:rPr>
      </w:pPr>
      <w:r w:rsidRPr="000446B3">
        <w:rPr>
          <w:rFonts w:ascii="Calibri Light" w:hAnsi="Calibri Light" w:cs="Calibri Light"/>
          <w:color w:val="000000"/>
          <w:sz w:val="22"/>
          <w:szCs w:val="22"/>
        </w:rPr>
        <w:t>b</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Nondisclosure.</w:t>
      </w:r>
      <w:r w:rsidR="00296826"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not use or further disclose the </w:t>
      </w:r>
      <w:r w:rsidR="00DB0C3A"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w:t>
      </w:r>
      <w:r w:rsidR="00C44655">
        <w:rPr>
          <w:rFonts w:ascii="Calibri Light" w:hAnsi="Calibri Light" w:cs="Calibri Light"/>
          <w:color w:val="000000"/>
          <w:sz w:val="22"/>
          <w:szCs w:val="22"/>
        </w:rPr>
        <w:t xml:space="preserve">in a manner that would violate the requirements applicable to </w:t>
      </w:r>
      <w:r w:rsidR="008C03CE">
        <w:rPr>
          <w:rFonts w:ascii="Calibri Light" w:hAnsi="Calibri Light" w:cs="Calibri Light"/>
          <w:color w:val="000000"/>
          <w:sz w:val="22"/>
          <w:szCs w:val="22"/>
        </w:rPr>
        <w:t>Covered Entity</w:t>
      </w:r>
      <w:r w:rsidR="00C44655">
        <w:rPr>
          <w:rFonts w:ascii="Calibri Light" w:hAnsi="Calibri Light" w:cs="Calibri Light"/>
          <w:color w:val="000000"/>
          <w:sz w:val="22"/>
          <w:szCs w:val="22"/>
        </w:rPr>
        <w:t xml:space="preserve"> under 45 CFR Sec</w:t>
      </w:r>
      <w:r w:rsidR="00C04E73">
        <w:rPr>
          <w:rFonts w:ascii="Calibri Light" w:hAnsi="Calibri Light" w:cs="Calibri Light"/>
          <w:color w:val="000000"/>
          <w:sz w:val="22"/>
          <w:szCs w:val="22"/>
        </w:rPr>
        <w:t xml:space="preserve">. </w:t>
      </w:r>
      <w:r w:rsidR="00C44655">
        <w:rPr>
          <w:rFonts w:ascii="Calibri Light" w:hAnsi="Calibri Light" w:cs="Calibri Light"/>
          <w:color w:val="000000"/>
          <w:sz w:val="22"/>
          <w:szCs w:val="22"/>
        </w:rPr>
        <w:t>16</w:t>
      </w:r>
      <w:r w:rsidR="00C04E73">
        <w:rPr>
          <w:rFonts w:ascii="Calibri Light" w:hAnsi="Calibri Light" w:cs="Calibri Light"/>
          <w:color w:val="000000"/>
          <w:sz w:val="22"/>
          <w:szCs w:val="22"/>
        </w:rPr>
        <w:t xml:space="preserve">4.514. </w:t>
      </w:r>
      <w:r w:rsidR="00362E08">
        <w:rPr>
          <w:rFonts w:ascii="Calibri Light" w:hAnsi="Calibri Light" w:cs="Calibri Light"/>
          <w:color w:val="000000"/>
          <w:sz w:val="22"/>
          <w:szCs w:val="22"/>
        </w:rPr>
        <w:t xml:space="preserve">  </w:t>
      </w:r>
    </w:p>
    <w:p w14:paraId="5A743F72" w14:textId="496B579D" w:rsidR="00296826" w:rsidRPr="000446B3" w:rsidRDefault="00F765CA" w:rsidP="00EF07F8">
      <w:pPr>
        <w:pStyle w:val="Heading2"/>
        <w:tabs>
          <w:tab w:val="left" w:pos="180"/>
          <w:tab w:val="left" w:pos="1440"/>
        </w:tabs>
        <w:spacing w:after="240"/>
        <w:ind w:left="900"/>
        <w:rPr>
          <w:rFonts w:ascii="Calibri Light" w:hAnsi="Calibri Light" w:cs="Calibri Light"/>
          <w:i/>
          <w:iCs/>
          <w:color w:val="000000"/>
          <w:sz w:val="22"/>
          <w:szCs w:val="22"/>
        </w:rPr>
      </w:pPr>
      <w:r w:rsidRPr="000446B3">
        <w:rPr>
          <w:rFonts w:ascii="Calibri Light" w:hAnsi="Calibri Light" w:cs="Calibri Light"/>
          <w:color w:val="000000"/>
          <w:sz w:val="22"/>
          <w:szCs w:val="22"/>
        </w:rPr>
        <w:t>c</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5714D1" w:rsidRPr="000446B3">
        <w:rPr>
          <w:rFonts w:ascii="Calibri Light" w:hAnsi="Calibri Light" w:cs="Calibri Light"/>
          <w:i/>
          <w:iCs/>
          <w:color w:val="000000"/>
          <w:sz w:val="22"/>
          <w:szCs w:val="22"/>
        </w:rPr>
        <w:t>Use o</w:t>
      </w:r>
      <w:r w:rsidR="00296826" w:rsidRPr="000446B3">
        <w:rPr>
          <w:rFonts w:ascii="Calibri Light" w:hAnsi="Calibri Light" w:cs="Calibri Light"/>
          <w:i/>
          <w:iCs/>
          <w:color w:val="000000"/>
          <w:sz w:val="22"/>
          <w:szCs w:val="22"/>
        </w:rPr>
        <w:t xml:space="preserve">r Disclosure </w:t>
      </w:r>
      <w:r w:rsidR="00066E35" w:rsidRPr="000446B3">
        <w:rPr>
          <w:rFonts w:ascii="Calibri Light" w:hAnsi="Calibri Light" w:cs="Calibri Light"/>
          <w:i/>
          <w:iCs/>
          <w:color w:val="000000"/>
          <w:sz w:val="22"/>
          <w:szCs w:val="22"/>
        </w:rPr>
        <w:t>a</w:t>
      </w:r>
      <w:r w:rsidR="00296826" w:rsidRPr="000446B3">
        <w:rPr>
          <w:rFonts w:ascii="Calibri Light" w:hAnsi="Calibri Light" w:cs="Calibri Light"/>
          <w:i/>
          <w:iCs/>
          <w:color w:val="000000"/>
          <w:sz w:val="22"/>
          <w:szCs w:val="22"/>
        </w:rPr>
        <w:t xml:space="preserve">s </w:t>
      </w:r>
      <w:r w:rsidR="00066E35" w:rsidRPr="000446B3">
        <w:rPr>
          <w:rFonts w:ascii="Calibri Light" w:hAnsi="Calibri Light" w:cs="Calibri Light"/>
          <w:i/>
          <w:iCs/>
          <w:color w:val="000000"/>
          <w:sz w:val="22"/>
          <w:szCs w:val="22"/>
        </w:rPr>
        <w:t>i</w:t>
      </w:r>
      <w:r w:rsidR="00296826" w:rsidRPr="000446B3">
        <w:rPr>
          <w:rFonts w:ascii="Calibri Light" w:hAnsi="Calibri Light" w:cs="Calibri Light"/>
          <w:i/>
          <w:iCs/>
          <w:color w:val="000000"/>
          <w:sz w:val="22"/>
          <w:szCs w:val="22"/>
        </w:rPr>
        <w:t xml:space="preserve">f </w:t>
      </w:r>
      <w:r w:rsidR="008C03CE">
        <w:rPr>
          <w:rFonts w:ascii="Calibri Light" w:hAnsi="Calibri Light" w:cs="Calibri Light"/>
          <w:i/>
          <w:iCs/>
          <w:color w:val="000000"/>
          <w:sz w:val="22"/>
          <w:szCs w:val="22"/>
        </w:rPr>
        <w:t>Covered Entity</w:t>
      </w:r>
      <w:r w:rsidR="00296826" w:rsidRPr="000446B3">
        <w:rPr>
          <w:rFonts w:ascii="Calibri Light" w:hAnsi="Calibri Light" w:cs="Calibri Light"/>
          <w:i/>
          <w:iCs/>
          <w:color w:val="000000"/>
          <w:sz w:val="22"/>
          <w:szCs w:val="22"/>
        </w:rPr>
        <w:t>.</w:t>
      </w:r>
      <w:r w:rsidR="00296826"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may not use or disclose the </w:t>
      </w:r>
      <w:r w:rsidR="007D738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in any manner that would violate the requirements of HIPAA or the HIPAA Regulations if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were a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w:t>
      </w:r>
    </w:p>
    <w:p w14:paraId="38B2E9C8" w14:textId="71855B3E" w:rsidR="00296826" w:rsidRPr="000446B3" w:rsidRDefault="00F765CA"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d</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 xml:space="preserve">Disclosures Required </w:t>
      </w:r>
      <w:r w:rsidR="00066E35" w:rsidRPr="000446B3">
        <w:rPr>
          <w:rFonts w:ascii="Calibri Light" w:hAnsi="Calibri Light" w:cs="Calibri Light"/>
          <w:i/>
          <w:iCs/>
          <w:color w:val="000000"/>
          <w:sz w:val="22"/>
          <w:szCs w:val="22"/>
        </w:rPr>
        <w:t>b</w:t>
      </w:r>
      <w:r w:rsidR="00296826" w:rsidRPr="000446B3">
        <w:rPr>
          <w:rFonts w:ascii="Calibri Light" w:hAnsi="Calibri Light" w:cs="Calibri Light"/>
          <w:i/>
          <w:iCs/>
          <w:color w:val="000000"/>
          <w:sz w:val="22"/>
          <w:szCs w:val="22"/>
        </w:rPr>
        <w:t>y Law.</w:t>
      </w:r>
      <w:r w:rsidR="00296826"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not, without the prior written consent of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disclose the </w:t>
      </w:r>
      <w:r w:rsidR="00650D8B"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on the basis that such disclosure is required by law without notifying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so that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shall have an opportunity to object to the disclosure and to seek appropriate relief.  If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objects to such disclosure,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refrain from disclosing the Data Set until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has exhausted all alternatives for relief.</w:t>
      </w:r>
    </w:p>
    <w:p w14:paraId="42BF70AD" w14:textId="004EF3B8" w:rsidR="00296826" w:rsidRPr="000446B3" w:rsidRDefault="00F765CA"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e</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Safeguards.</w:t>
      </w:r>
      <w:r w:rsidR="00296826"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use any and all appropriate safeguards </w:t>
      </w:r>
      <w:r w:rsidR="002F53EE">
        <w:rPr>
          <w:rFonts w:ascii="Calibri Light" w:hAnsi="Calibri Light" w:cs="Calibri Light"/>
          <w:color w:val="000000"/>
          <w:sz w:val="22"/>
          <w:szCs w:val="22"/>
        </w:rPr>
        <w:t xml:space="preserve">sufficient to meet the standards of 45 CFR Sec. 164.530(c) </w:t>
      </w:r>
      <w:r w:rsidR="00296826" w:rsidRPr="000446B3">
        <w:rPr>
          <w:rFonts w:ascii="Calibri Light" w:hAnsi="Calibri Light" w:cs="Calibri Light"/>
          <w:color w:val="000000"/>
          <w:sz w:val="22"/>
          <w:szCs w:val="22"/>
        </w:rPr>
        <w:t>to</w:t>
      </w:r>
      <w:r w:rsidR="00BE4764">
        <w:rPr>
          <w:rFonts w:ascii="Calibri Light" w:hAnsi="Calibri Light" w:cs="Calibri Light"/>
          <w:color w:val="000000"/>
          <w:sz w:val="22"/>
          <w:szCs w:val="22"/>
        </w:rPr>
        <w:t xml:space="preserve"> limit </w:t>
      </w:r>
      <w:proofErr w:type="gramStart"/>
      <w:r w:rsidR="00BE4764">
        <w:rPr>
          <w:rFonts w:ascii="Calibri Light" w:hAnsi="Calibri Light" w:cs="Calibri Light"/>
          <w:color w:val="000000"/>
          <w:sz w:val="22"/>
          <w:szCs w:val="22"/>
        </w:rPr>
        <w:t>incidental, and</w:t>
      </w:r>
      <w:proofErr w:type="gramEnd"/>
      <w:r w:rsidR="00BE4764">
        <w:rPr>
          <w:rFonts w:ascii="Calibri Light" w:hAnsi="Calibri Light" w:cs="Calibri Light"/>
          <w:color w:val="000000"/>
          <w:sz w:val="22"/>
          <w:szCs w:val="22"/>
        </w:rPr>
        <w:t xml:space="preserve"> avoid prohibited</w:t>
      </w:r>
      <w:r w:rsidR="00296826" w:rsidRPr="000446B3">
        <w:rPr>
          <w:rFonts w:ascii="Calibri Light" w:hAnsi="Calibri Light" w:cs="Calibri Light"/>
          <w:color w:val="000000"/>
          <w:sz w:val="22"/>
          <w:szCs w:val="22"/>
        </w:rPr>
        <w:t xml:space="preserve"> use</w:t>
      </w:r>
      <w:r w:rsidR="00BE4764">
        <w:rPr>
          <w:rFonts w:ascii="Calibri Light" w:hAnsi="Calibri Light" w:cs="Calibri Light"/>
          <w:color w:val="000000"/>
          <w:sz w:val="22"/>
          <w:szCs w:val="22"/>
        </w:rPr>
        <w:t>s</w:t>
      </w:r>
      <w:r w:rsidR="00296826" w:rsidRPr="000446B3">
        <w:rPr>
          <w:rFonts w:ascii="Calibri Light" w:hAnsi="Calibri Light" w:cs="Calibri Light"/>
          <w:color w:val="000000"/>
          <w:sz w:val="22"/>
          <w:szCs w:val="22"/>
        </w:rPr>
        <w:t xml:space="preserve"> </w:t>
      </w:r>
      <w:r w:rsidR="00BE4764">
        <w:rPr>
          <w:rFonts w:ascii="Calibri Light" w:hAnsi="Calibri Light" w:cs="Calibri Light"/>
          <w:color w:val="000000"/>
          <w:sz w:val="22"/>
          <w:szCs w:val="22"/>
        </w:rPr>
        <w:t xml:space="preserve">and </w:t>
      </w:r>
      <w:r w:rsidR="00296826" w:rsidRPr="000446B3">
        <w:rPr>
          <w:rFonts w:ascii="Calibri Light" w:hAnsi="Calibri Light" w:cs="Calibri Light"/>
          <w:color w:val="000000"/>
          <w:sz w:val="22"/>
          <w:szCs w:val="22"/>
        </w:rPr>
        <w:t xml:space="preserve"> disclosure of the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w:t>
      </w:r>
      <w:r w:rsidR="00C0372D">
        <w:rPr>
          <w:rFonts w:ascii="Calibri Light" w:hAnsi="Calibri Light" w:cs="Calibri Light"/>
          <w:color w:val="000000"/>
          <w:sz w:val="22"/>
          <w:szCs w:val="22"/>
        </w:rPr>
        <w:t xml:space="preserve">, and to ensure that only Authorized Persons have access to this Data. </w:t>
      </w:r>
    </w:p>
    <w:p w14:paraId="45528094" w14:textId="54B48CAE" w:rsidR="00296826" w:rsidRPr="000446B3" w:rsidRDefault="00F765CA"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f</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B46EB7">
        <w:rPr>
          <w:rFonts w:ascii="Calibri Light" w:hAnsi="Calibri Light" w:cs="Calibri Light"/>
          <w:i/>
          <w:iCs/>
          <w:color w:val="000000"/>
          <w:sz w:val="22"/>
          <w:szCs w:val="22"/>
        </w:rPr>
        <w:t>Recipient</w:t>
      </w:r>
      <w:r w:rsidR="00296826" w:rsidRPr="000446B3">
        <w:rPr>
          <w:rFonts w:ascii="Calibri Light" w:hAnsi="Calibri Light" w:cs="Calibri Light"/>
          <w:i/>
          <w:iCs/>
          <w:color w:val="000000"/>
          <w:sz w:val="22"/>
          <w:szCs w:val="22"/>
        </w:rPr>
        <w:t>’s Agents.</w:t>
      </w:r>
      <w:r w:rsidR="00296826"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ensure that any agents, including subcontractors, to whom it provides the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agree in writing to be bound by the same restrictions and conditions that apply to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with respect to such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w:t>
      </w:r>
    </w:p>
    <w:p w14:paraId="091B7E8B" w14:textId="2D85C501" w:rsidR="007D7382" w:rsidRPr="000446B3" w:rsidRDefault="00F765CA"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g</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7D7382" w:rsidRPr="000446B3">
        <w:rPr>
          <w:rFonts w:ascii="Calibri Light" w:hAnsi="Calibri Light" w:cs="Calibri Light"/>
          <w:i/>
          <w:color w:val="000000"/>
          <w:sz w:val="22"/>
          <w:szCs w:val="22"/>
        </w:rPr>
        <w:t>No Identification or Contact.</w:t>
      </w:r>
      <w:r w:rsidR="007D7382"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7D7382" w:rsidRPr="000446B3">
        <w:rPr>
          <w:rFonts w:ascii="Calibri Light" w:hAnsi="Calibri Light" w:cs="Calibri Light"/>
          <w:color w:val="000000"/>
          <w:sz w:val="22"/>
          <w:szCs w:val="22"/>
        </w:rPr>
        <w:t xml:space="preserve"> shall not use the Limited Data Set, alone or in combination with other information, to identify or contact any individual whose </w:t>
      </w:r>
      <w:r w:rsidR="007D7382" w:rsidRPr="000446B3">
        <w:rPr>
          <w:rFonts w:ascii="Calibri Light" w:hAnsi="Calibri Light" w:cs="Calibri Light"/>
          <w:iCs/>
          <w:color w:val="000000"/>
          <w:sz w:val="22"/>
          <w:szCs w:val="22"/>
        </w:rPr>
        <w:t>Individually Identifiable Health Information appears in the Limited Data Set.</w:t>
      </w:r>
    </w:p>
    <w:p w14:paraId="7ED246A0" w14:textId="29CCAE46" w:rsidR="00296826" w:rsidRDefault="007D7382" w:rsidP="00EF07F8">
      <w:pPr>
        <w:pStyle w:val="Heading2"/>
        <w:tabs>
          <w:tab w:val="left" w:pos="180"/>
          <w:tab w:val="left" w:pos="1440"/>
        </w:tabs>
        <w:spacing w:after="240"/>
        <w:ind w:left="900"/>
        <w:rPr>
          <w:rStyle w:val="markedcontent"/>
          <w:rFonts w:ascii="Calibri Light" w:hAnsi="Calibri Light" w:cs="Calibri Light"/>
          <w:sz w:val="22"/>
          <w:szCs w:val="22"/>
        </w:rPr>
      </w:pPr>
      <w:r w:rsidRPr="000446B3">
        <w:rPr>
          <w:rFonts w:ascii="Calibri Light" w:hAnsi="Calibri Light" w:cs="Calibri Light"/>
          <w:color w:val="000000"/>
          <w:sz w:val="22"/>
          <w:szCs w:val="22"/>
        </w:rPr>
        <w:t>h.</w:t>
      </w:r>
      <w:r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Reporting.</w:t>
      </w:r>
      <w:r w:rsidR="00296826" w:rsidRPr="000446B3">
        <w:rPr>
          <w:rFonts w:ascii="Calibri Light" w:hAnsi="Calibri Light" w:cs="Calibri Light"/>
          <w:color w:val="000000"/>
          <w:sz w:val="22"/>
          <w:szCs w:val="22"/>
        </w:rPr>
        <w:t xml:space="preserve">  </w:t>
      </w:r>
      <w:r w:rsidR="00CD637E" w:rsidRPr="00B46EB7">
        <w:rPr>
          <w:rStyle w:val="Heading1Char"/>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In the event Recipient becomes aware of any use or disclosure of the Data not provided for by this</w:t>
      </w:r>
      <w:r w:rsidR="00CD637E">
        <w:rPr>
          <w:rStyle w:val="markedcontent"/>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Agreement, Recipient shall take any appropriate steps to minimize the impact of such unauthorized use or</w:t>
      </w:r>
      <w:r w:rsidR="00CD637E">
        <w:rPr>
          <w:rStyle w:val="markedcontent"/>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 xml:space="preserve">disclosure as soon as practicable and shall notify </w:t>
      </w:r>
      <w:r w:rsidR="008C03CE">
        <w:rPr>
          <w:rStyle w:val="markedcontent"/>
          <w:rFonts w:ascii="Calibri Light" w:hAnsi="Calibri Light" w:cs="Calibri Light"/>
          <w:sz w:val="22"/>
          <w:szCs w:val="22"/>
        </w:rPr>
        <w:t>Covered Entity</w:t>
      </w:r>
      <w:r w:rsidR="00CD637E" w:rsidRPr="00B46EB7">
        <w:rPr>
          <w:rStyle w:val="markedcontent"/>
          <w:rFonts w:ascii="Calibri Light" w:hAnsi="Calibri Light" w:cs="Calibri Light"/>
          <w:sz w:val="22"/>
          <w:szCs w:val="22"/>
        </w:rPr>
        <w:t xml:space="preserve"> of such use or disclosure as soon as possible,</w:t>
      </w:r>
      <w:r w:rsidR="00CD637E">
        <w:rPr>
          <w:rStyle w:val="markedcontent"/>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 xml:space="preserve">but no later than 5 business days after </w:t>
      </w:r>
      <w:r w:rsidR="00CD637E" w:rsidRPr="00B46EB7">
        <w:rPr>
          <w:rStyle w:val="markedcontent"/>
          <w:rFonts w:ascii="Calibri Light" w:hAnsi="Calibri Light" w:cs="Calibri Light"/>
          <w:sz w:val="22"/>
          <w:szCs w:val="22"/>
        </w:rPr>
        <w:lastRenderedPageBreak/>
        <w:t>discovery of the unauthorized use or disclosure. Recipient shall</w:t>
      </w:r>
      <w:r w:rsidR="00CD637E">
        <w:rPr>
          <w:rStyle w:val="markedcontent"/>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 xml:space="preserve">cooperate with </w:t>
      </w:r>
      <w:r w:rsidR="008C03CE">
        <w:rPr>
          <w:rStyle w:val="markedcontent"/>
          <w:rFonts w:ascii="Calibri Light" w:hAnsi="Calibri Light" w:cs="Calibri Light"/>
          <w:sz w:val="22"/>
          <w:szCs w:val="22"/>
        </w:rPr>
        <w:t>Covered Entity</w:t>
      </w:r>
      <w:r w:rsidR="00CD637E" w:rsidRPr="00B46EB7">
        <w:rPr>
          <w:rStyle w:val="markedcontent"/>
          <w:rFonts w:ascii="Calibri Light" w:hAnsi="Calibri Light" w:cs="Calibri Light"/>
          <w:sz w:val="22"/>
          <w:szCs w:val="22"/>
        </w:rPr>
        <w:t xml:space="preserve"> to investigate, correct, and/or mitigate such unauthorized use or disclosure.</w:t>
      </w:r>
      <w:r w:rsidR="00AA7332">
        <w:rPr>
          <w:rStyle w:val="markedcontent"/>
          <w:rFonts w:ascii="Calibri Light" w:hAnsi="Calibri Light" w:cs="Calibri Light"/>
          <w:sz w:val="22"/>
          <w:szCs w:val="22"/>
        </w:rPr>
        <w:t xml:space="preserve"> </w:t>
      </w:r>
      <w:r w:rsidR="00AA7332" w:rsidRPr="00B46EB7">
        <w:rPr>
          <w:rStyle w:val="markedcontent"/>
          <w:rFonts w:ascii="Calibri Light" w:hAnsi="Calibri Light" w:cs="Calibri Light"/>
          <w:sz w:val="22"/>
          <w:szCs w:val="22"/>
        </w:rPr>
        <w:t xml:space="preserve">Recipient </w:t>
      </w:r>
      <w:r w:rsidR="00AA7332">
        <w:rPr>
          <w:rStyle w:val="markedcontent"/>
          <w:rFonts w:ascii="Calibri Light" w:hAnsi="Calibri Light" w:cs="Calibri Light"/>
          <w:sz w:val="22"/>
          <w:szCs w:val="22"/>
        </w:rPr>
        <w:t>acknowledges</w:t>
      </w:r>
      <w:r w:rsidR="00CD637E" w:rsidRPr="00B46EB7">
        <w:rPr>
          <w:rStyle w:val="markedcontent"/>
          <w:rFonts w:ascii="Calibri Light" w:hAnsi="Calibri Light" w:cs="Calibri Light"/>
          <w:sz w:val="22"/>
          <w:szCs w:val="22"/>
        </w:rPr>
        <w:t xml:space="preserve"> that</w:t>
      </w:r>
      <w:r w:rsidR="008C03CE">
        <w:rPr>
          <w:rStyle w:val="markedcontent"/>
          <w:rFonts w:ascii="Calibri Light" w:hAnsi="Calibri Light" w:cs="Calibri Light"/>
          <w:sz w:val="22"/>
          <w:szCs w:val="22"/>
        </w:rPr>
        <w:t xml:space="preserve"> Covered Entity</w:t>
      </w:r>
      <w:r w:rsidR="00CD637E" w:rsidRPr="00B46EB7">
        <w:rPr>
          <w:rStyle w:val="markedcontent"/>
          <w:rFonts w:ascii="Calibri Light" w:hAnsi="Calibri Light" w:cs="Calibri Light"/>
          <w:sz w:val="22"/>
          <w:szCs w:val="22"/>
        </w:rPr>
        <w:t xml:space="preserve">  may have an obligation to make further notifications as set forth in</w:t>
      </w:r>
      <w:r w:rsidR="008C03CE">
        <w:rPr>
          <w:rStyle w:val="markedcontent"/>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Subpart D of 45 CFR §164 or under applicable state law and shall cooperate with the</w:t>
      </w:r>
      <w:r w:rsidR="008C03CE">
        <w:rPr>
          <w:rStyle w:val="markedcontent"/>
          <w:rFonts w:ascii="Calibri Light" w:hAnsi="Calibri Light" w:cs="Calibri Light"/>
          <w:sz w:val="22"/>
          <w:szCs w:val="22"/>
        </w:rPr>
        <w:t xml:space="preserve"> Covered Entity</w:t>
      </w:r>
      <w:r w:rsidR="00CD637E" w:rsidRPr="00B46EB7">
        <w:rPr>
          <w:rStyle w:val="markedcontent"/>
          <w:rFonts w:ascii="Calibri Light" w:hAnsi="Calibri Light" w:cs="Calibri Light"/>
          <w:sz w:val="22"/>
          <w:szCs w:val="22"/>
        </w:rPr>
        <w:t xml:space="preserve">  to the</w:t>
      </w:r>
      <w:r w:rsidR="00B46EB7">
        <w:rPr>
          <w:rStyle w:val="markedcontent"/>
          <w:rFonts w:ascii="Calibri Light" w:hAnsi="Calibri Light" w:cs="Calibri Light"/>
          <w:sz w:val="22"/>
          <w:szCs w:val="22"/>
        </w:rPr>
        <w:t xml:space="preserve"> </w:t>
      </w:r>
      <w:r w:rsidR="00CD637E" w:rsidRPr="00B46EB7">
        <w:rPr>
          <w:rStyle w:val="markedcontent"/>
          <w:rFonts w:ascii="Calibri Light" w:hAnsi="Calibri Light" w:cs="Calibri Light"/>
          <w:sz w:val="22"/>
          <w:szCs w:val="22"/>
        </w:rPr>
        <w:t>extent necessary to enable  to meet all such obligations.</w:t>
      </w:r>
    </w:p>
    <w:p w14:paraId="5843AEBE" w14:textId="77777777" w:rsidR="00A849C3" w:rsidRPr="00D91342" w:rsidRDefault="00A849C3" w:rsidP="00D91342"/>
    <w:p w14:paraId="63EC67CD" w14:textId="74CEC20D" w:rsidR="007D7382" w:rsidRPr="000446B3" w:rsidRDefault="007D7382" w:rsidP="00CF2F8B">
      <w:pPr>
        <w:rPr>
          <w:rFonts w:ascii="Calibri Light" w:hAnsi="Calibri Light" w:cs="Calibri Light"/>
          <w:sz w:val="22"/>
          <w:szCs w:val="22"/>
        </w:rPr>
      </w:pPr>
      <w:r w:rsidRPr="000446B3">
        <w:rPr>
          <w:rFonts w:ascii="Calibri Light" w:hAnsi="Calibri Light" w:cs="Calibri Light"/>
          <w:sz w:val="22"/>
          <w:szCs w:val="22"/>
        </w:rPr>
        <w:t>4.</w:t>
      </w:r>
      <w:r w:rsidRPr="000446B3">
        <w:rPr>
          <w:rFonts w:ascii="Calibri Light" w:hAnsi="Calibri Light" w:cs="Calibri Light"/>
          <w:sz w:val="22"/>
          <w:szCs w:val="22"/>
        </w:rPr>
        <w:tab/>
      </w:r>
      <w:r w:rsidR="00452A40" w:rsidRPr="000446B3">
        <w:rPr>
          <w:rFonts w:ascii="Calibri Light" w:hAnsi="Calibri Light" w:cs="Calibri Light"/>
          <w:b/>
          <w:sz w:val="22"/>
          <w:szCs w:val="22"/>
        </w:rPr>
        <w:t>Contacts.</w:t>
      </w:r>
    </w:p>
    <w:p w14:paraId="7F571117" w14:textId="77777777" w:rsidR="007D7382" w:rsidRPr="000446B3" w:rsidRDefault="007D7382" w:rsidP="00CF2F8B">
      <w:pPr>
        <w:rPr>
          <w:rFonts w:ascii="Calibri Light" w:hAnsi="Calibri Light" w:cs="Calibri Light"/>
          <w:sz w:val="22"/>
          <w:szCs w:val="22"/>
        </w:rPr>
      </w:pPr>
    </w:p>
    <w:p w14:paraId="4A379598" w14:textId="41FDA7B4" w:rsidR="00452A40" w:rsidRPr="000446B3" w:rsidRDefault="007D7382" w:rsidP="00CF2F8B">
      <w:pPr>
        <w:ind w:left="810" w:hanging="810"/>
        <w:rPr>
          <w:rFonts w:ascii="Calibri Light" w:hAnsi="Calibri Light" w:cs="Calibri Light"/>
          <w:sz w:val="22"/>
          <w:szCs w:val="22"/>
        </w:rPr>
      </w:pPr>
      <w:r w:rsidRPr="000446B3">
        <w:rPr>
          <w:rFonts w:ascii="Calibri Light" w:hAnsi="Calibri Light" w:cs="Calibri Light"/>
          <w:sz w:val="22"/>
          <w:szCs w:val="22"/>
        </w:rPr>
        <w:tab/>
        <w:t>a.</w:t>
      </w:r>
      <w:r w:rsidRPr="000446B3">
        <w:rPr>
          <w:rFonts w:ascii="Calibri Light" w:hAnsi="Calibri Light" w:cs="Calibri Light"/>
          <w:sz w:val="22"/>
          <w:szCs w:val="22"/>
        </w:rPr>
        <w:tab/>
        <w:t>T</w:t>
      </w:r>
      <w:r w:rsidR="00452A40" w:rsidRPr="000446B3">
        <w:rPr>
          <w:rFonts w:ascii="Calibri Light" w:hAnsi="Calibri Light" w:cs="Calibri Light"/>
          <w:sz w:val="22"/>
          <w:szCs w:val="22"/>
        </w:rPr>
        <w:t xml:space="preserve">he following contacts are the respective organizational representatives for reporting any </w:t>
      </w:r>
      <w:r w:rsidRPr="000446B3">
        <w:rPr>
          <w:rFonts w:ascii="Calibri Light" w:hAnsi="Calibri Light" w:cs="Calibri Light"/>
          <w:sz w:val="22"/>
          <w:szCs w:val="22"/>
        </w:rPr>
        <w:t>n</w:t>
      </w:r>
      <w:r w:rsidR="00452A40" w:rsidRPr="000446B3">
        <w:rPr>
          <w:rFonts w:ascii="Calibri Light" w:hAnsi="Calibri Light" w:cs="Calibri Light"/>
          <w:sz w:val="22"/>
          <w:szCs w:val="22"/>
        </w:rPr>
        <w:t xml:space="preserve">otices or reports of unauthorized </w:t>
      </w:r>
      <w:r w:rsidRPr="000446B3">
        <w:rPr>
          <w:rFonts w:ascii="Calibri Light" w:hAnsi="Calibri Light" w:cs="Calibri Light"/>
          <w:sz w:val="22"/>
          <w:szCs w:val="22"/>
        </w:rPr>
        <w:t xml:space="preserve">Limited </w:t>
      </w:r>
      <w:r w:rsidR="00452A40" w:rsidRPr="000446B3">
        <w:rPr>
          <w:rFonts w:ascii="Calibri Light" w:hAnsi="Calibri Light" w:cs="Calibri Light"/>
          <w:sz w:val="22"/>
          <w:szCs w:val="22"/>
        </w:rPr>
        <w:t>Data Set use or disclosure.  These designated contacts may be updated by written notice to the other Party.</w:t>
      </w:r>
    </w:p>
    <w:p w14:paraId="5172B3F8" w14:textId="77777777" w:rsidR="00452A40" w:rsidRPr="000446B3" w:rsidRDefault="00452A40" w:rsidP="00452A40">
      <w:pPr>
        <w:ind w:left="900"/>
        <w:rPr>
          <w:rFonts w:ascii="Calibri Light" w:hAnsi="Calibri Light" w:cs="Calibri Light"/>
          <w:sz w:val="22"/>
          <w:szCs w:val="22"/>
        </w:rPr>
      </w:pPr>
    </w:p>
    <w:p w14:paraId="386F236F" w14:textId="04C3741D"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 xml:space="preserve">For </w:t>
      </w:r>
      <w:r w:rsidR="008C03CE">
        <w:rPr>
          <w:rFonts w:ascii="Calibri Light" w:hAnsi="Calibri Light" w:cs="Calibri Light"/>
          <w:sz w:val="22"/>
          <w:szCs w:val="22"/>
          <w:highlight w:val="green"/>
        </w:rPr>
        <w:t>Covered Entity</w:t>
      </w:r>
      <w:r w:rsidRPr="000446B3">
        <w:rPr>
          <w:rFonts w:ascii="Calibri Light" w:hAnsi="Calibri Light" w:cs="Calibri Light"/>
          <w:sz w:val="22"/>
          <w:szCs w:val="22"/>
          <w:highlight w:val="green"/>
        </w:rPr>
        <w:t>:</w:t>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Name</w:t>
      </w:r>
    </w:p>
    <w:p w14:paraId="1AAF3A36"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Title</w:t>
      </w:r>
    </w:p>
    <w:p w14:paraId="4F58D7C6"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Address, City, State, Zip</w:t>
      </w:r>
    </w:p>
    <w:p w14:paraId="1E5A9C93"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 xml:space="preserve">Telephone: </w:t>
      </w:r>
    </w:p>
    <w:p w14:paraId="15357E7C"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 xml:space="preserve">Email: </w:t>
      </w:r>
    </w:p>
    <w:p w14:paraId="40420EAC" w14:textId="77777777" w:rsidR="00452A40" w:rsidRPr="000446B3" w:rsidRDefault="00452A40" w:rsidP="00452A40">
      <w:pPr>
        <w:ind w:left="1440"/>
        <w:rPr>
          <w:rFonts w:ascii="Calibri Light" w:hAnsi="Calibri Light" w:cs="Calibri Light"/>
          <w:sz w:val="22"/>
          <w:szCs w:val="22"/>
          <w:highlight w:val="yellow"/>
        </w:rPr>
      </w:pPr>
    </w:p>
    <w:p w14:paraId="4139BC18" w14:textId="3B17790F"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 xml:space="preserve">For </w:t>
      </w:r>
      <w:r w:rsidR="007D7382" w:rsidRPr="000446B3">
        <w:rPr>
          <w:rFonts w:ascii="Calibri Light" w:hAnsi="Calibri Light" w:cs="Calibri Light"/>
          <w:sz w:val="22"/>
          <w:szCs w:val="22"/>
          <w:highlight w:val="cyan"/>
        </w:rPr>
        <w:t>Administrator</w:t>
      </w:r>
      <w:r w:rsidRPr="000446B3">
        <w:rPr>
          <w:rFonts w:ascii="Calibri Light" w:hAnsi="Calibri Light" w:cs="Calibri Light"/>
          <w:sz w:val="22"/>
          <w:szCs w:val="22"/>
          <w:highlight w:val="cyan"/>
        </w:rPr>
        <w:t xml:space="preserve">: </w:t>
      </w:r>
      <w:r w:rsidRPr="000446B3">
        <w:rPr>
          <w:rFonts w:ascii="Calibri Light" w:hAnsi="Calibri Light" w:cs="Calibri Light"/>
          <w:sz w:val="22"/>
          <w:szCs w:val="22"/>
          <w:highlight w:val="cyan"/>
        </w:rPr>
        <w:tab/>
        <w:t>Name</w:t>
      </w:r>
    </w:p>
    <w:p w14:paraId="5EF1B5DD" w14:textId="77777777"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Title</w:t>
      </w:r>
    </w:p>
    <w:p w14:paraId="79DAD49F" w14:textId="77777777"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Address, City, State, Zip</w:t>
      </w:r>
    </w:p>
    <w:p w14:paraId="5B1BC2D5" w14:textId="77777777"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 xml:space="preserve">Telephone: </w:t>
      </w:r>
    </w:p>
    <w:p w14:paraId="530E54F2"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Email:</w:t>
      </w:r>
      <w:r w:rsidRPr="000446B3">
        <w:rPr>
          <w:rFonts w:ascii="Calibri Light" w:hAnsi="Calibri Light" w:cs="Calibri Light"/>
          <w:sz w:val="22"/>
          <w:szCs w:val="22"/>
        </w:rPr>
        <w:t xml:space="preserve"> </w:t>
      </w:r>
    </w:p>
    <w:p w14:paraId="67DDB382" w14:textId="77777777" w:rsidR="00452A40" w:rsidRPr="000446B3" w:rsidRDefault="00452A40" w:rsidP="00452A40">
      <w:pPr>
        <w:ind w:left="1440"/>
        <w:rPr>
          <w:rFonts w:ascii="Calibri Light" w:hAnsi="Calibri Light" w:cs="Calibri Light"/>
          <w:sz w:val="22"/>
          <w:szCs w:val="22"/>
        </w:rPr>
      </w:pPr>
    </w:p>
    <w:p w14:paraId="3F3C7C23" w14:textId="2C468A20"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 xml:space="preserve">For </w:t>
      </w:r>
      <w:r w:rsidR="00B46EB7">
        <w:rPr>
          <w:rFonts w:ascii="Calibri Light" w:hAnsi="Calibri Light" w:cs="Calibri Light"/>
          <w:sz w:val="22"/>
          <w:szCs w:val="22"/>
        </w:rPr>
        <w:t>Recipient</w:t>
      </w:r>
      <w:r w:rsidRPr="000446B3">
        <w:rPr>
          <w:rFonts w:ascii="Calibri Light" w:hAnsi="Calibri Light" w:cs="Calibri Light"/>
          <w:sz w:val="22"/>
          <w:szCs w:val="22"/>
        </w:rPr>
        <w:t xml:space="preserve">: </w:t>
      </w:r>
      <w:r w:rsidRPr="000446B3">
        <w:rPr>
          <w:rFonts w:ascii="Calibri Light" w:hAnsi="Calibri Light" w:cs="Calibri Light"/>
          <w:sz w:val="22"/>
          <w:szCs w:val="22"/>
        </w:rPr>
        <w:tab/>
      </w:r>
      <w:r w:rsidRPr="000446B3">
        <w:rPr>
          <w:rFonts w:ascii="Calibri Light" w:hAnsi="Calibri Light" w:cs="Calibri Light"/>
          <w:sz w:val="22"/>
          <w:szCs w:val="22"/>
        </w:rPr>
        <w:tab/>
      </w:r>
      <w:r w:rsidR="004F1E4A" w:rsidRPr="000446B3">
        <w:rPr>
          <w:rFonts w:ascii="Calibri Light" w:hAnsi="Calibri Light" w:cs="Calibri Light"/>
          <w:sz w:val="22"/>
          <w:szCs w:val="22"/>
        </w:rPr>
        <w:t>Christopher Whaley</w:t>
      </w:r>
    </w:p>
    <w:p w14:paraId="0E731280" w14:textId="049AE9E6"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004F1E4A" w:rsidRPr="000446B3">
        <w:rPr>
          <w:rFonts w:ascii="Calibri Light" w:hAnsi="Calibri Light" w:cs="Calibri Light"/>
          <w:sz w:val="22"/>
          <w:szCs w:val="22"/>
        </w:rPr>
        <w:t xml:space="preserve">Policy </w:t>
      </w:r>
      <w:r w:rsidR="007B3792" w:rsidRPr="000446B3">
        <w:rPr>
          <w:rFonts w:ascii="Calibri Light" w:hAnsi="Calibri Light" w:cs="Calibri Light"/>
          <w:sz w:val="22"/>
          <w:szCs w:val="22"/>
        </w:rPr>
        <w:t>Researcher</w:t>
      </w:r>
    </w:p>
    <w:p w14:paraId="6F996C6C"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The RAND Corporation</w:t>
      </w:r>
    </w:p>
    <w:p w14:paraId="6BE166B7"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PO Box 2138, Santa Monica, CA 90407-2138</w:t>
      </w:r>
    </w:p>
    <w:p w14:paraId="412E6182" w14:textId="1C320FF5"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 xml:space="preserve">Telephone: 310.393.0411 </w:t>
      </w:r>
    </w:p>
    <w:p w14:paraId="2B5F88C7" w14:textId="687C4C74"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 xml:space="preserve">Email: </w:t>
      </w:r>
      <w:hyperlink r:id="rId8" w:history="1">
        <w:r w:rsidR="004F1E4A" w:rsidRPr="000446B3">
          <w:rPr>
            <w:rStyle w:val="Hyperlink"/>
            <w:rFonts w:ascii="Calibri Light" w:hAnsi="Calibri Light" w:cs="Calibri Light"/>
            <w:sz w:val="22"/>
            <w:szCs w:val="22"/>
          </w:rPr>
          <w:t>cwhaley@rand.org</w:t>
        </w:r>
      </w:hyperlink>
      <w:r w:rsidR="00844396" w:rsidRPr="000446B3">
        <w:rPr>
          <w:rFonts w:ascii="Calibri Light" w:hAnsi="Calibri Light" w:cs="Calibri Light"/>
          <w:sz w:val="22"/>
          <w:szCs w:val="22"/>
        </w:rPr>
        <w:t xml:space="preserve"> </w:t>
      </w:r>
    </w:p>
    <w:p w14:paraId="0B0EF7E3" w14:textId="77777777" w:rsidR="00E64AA2" w:rsidRPr="000446B3" w:rsidRDefault="00E64AA2" w:rsidP="00452A40">
      <w:pPr>
        <w:ind w:left="1440"/>
        <w:rPr>
          <w:rFonts w:ascii="Calibri Light" w:hAnsi="Calibri Light" w:cs="Calibri Light"/>
          <w:sz w:val="22"/>
          <w:szCs w:val="22"/>
        </w:rPr>
      </w:pPr>
    </w:p>
    <w:p w14:paraId="58487EC7"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t>With a cc to:</w:t>
      </w:r>
      <w:r w:rsidRPr="000446B3">
        <w:rPr>
          <w:rFonts w:ascii="Calibri Light" w:hAnsi="Calibri Light" w:cs="Calibri Light"/>
          <w:sz w:val="22"/>
          <w:szCs w:val="22"/>
        </w:rPr>
        <w:tab/>
      </w:r>
      <w:r w:rsidRPr="000446B3">
        <w:rPr>
          <w:rFonts w:ascii="Calibri Light" w:hAnsi="Calibri Light" w:cs="Calibri Light"/>
          <w:sz w:val="22"/>
          <w:szCs w:val="22"/>
        </w:rPr>
        <w:tab/>
      </w:r>
      <w:hyperlink r:id="rId9" w:history="1">
        <w:r w:rsidRPr="000446B3">
          <w:rPr>
            <w:rStyle w:val="Hyperlink"/>
            <w:rFonts w:ascii="Calibri Light" w:hAnsi="Calibri Light" w:cs="Calibri Light"/>
            <w:sz w:val="22"/>
            <w:szCs w:val="22"/>
          </w:rPr>
          <w:t>ContractsTeam@rand.org</w:t>
        </w:r>
      </w:hyperlink>
    </w:p>
    <w:p w14:paraId="703484C9" w14:textId="77777777" w:rsidR="00296826" w:rsidRPr="000446B3" w:rsidRDefault="00296826" w:rsidP="00452A40">
      <w:pPr>
        <w:ind w:left="540"/>
        <w:rPr>
          <w:rFonts w:ascii="Calibri Light" w:hAnsi="Calibri Light" w:cs="Calibri Light"/>
          <w:b/>
          <w:bCs/>
          <w:color w:val="000000"/>
          <w:sz w:val="22"/>
          <w:szCs w:val="22"/>
        </w:rPr>
      </w:pPr>
    </w:p>
    <w:p w14:paraId="29D713D3" w14:textId="602532BB" w:rsidR="00296826" w:rsidRPr="000446B3" w:rsidRDefault="00650D8B" w:rsidP="00EF07F8">
      <w:pPr>
        <w:pStyle w:val="Heading1"/>
        <w:tabs>
          <w:tab w:val="left" w:pos="0"/>
          <w:tab w:val="left" w:pos="720"/>
        </w:tabs>
        <w:spacing w:after="240"/>
        <w:rPr>
          <w:rFonts w:ascii="Calibri Light" w:hAnsi="Calibri Light" w:cs="Calibri Light"/>
          <w:color w:val="000000"/>
          <w:sz w:val="22"/>
          <w:szCs w:val="22"/>
        </w:rPr>
      </w:pPr>
      <w:r w:rsidRPr="000446B3">
        <w:rPr>
          <w:rFonts w:ascii="Calibri Light" w:hAnsi="Calibri Light" w:cs="Calibri Light"/>
          <w:color w:val="000000"/>
          <w:sz w:val="22"/>
          <w:szCs w:val="22"/>
        </w:rPr>
        <w:t>5</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b/>
          <w:bCs/>
          <w:color w:val="000000"/>
          <w:sz w:val="22"/>
          <w:szCs w:val="22"/>
        </w:rPr>
        <w:t>Material Breach, Enforcement and Termination.</w:t>
      </w:r>
      <w:r w:rsidR="00296826" w:rsidRPr="000446B3">
        <w:rPr>
          <w:rFonts w:ascii="Calibri Light" w:hAnsi="Calibri Light" w:cs="Calibri Light"/>
          <w:color w:val="000000"/>
          <w:sz w:val="22"/>
          <w:szCs w:val="22"/>
        </w:rPr>
        <w:t xml:space="preserve">  </w:t>
      </w:r>
    </w:p>
    <w:p w14:paraId="3B20426B" w14:textId="577309A4"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bookmarkStart w:id="0" w:name="_Hlk57703430"/>
      <w:r w:rsidRPr="000446B3">
        <w:rPr>
          <w:rFonts w:ascii="Calibri Light" w:hAnsi="Calibri Light" w:cs="Calibri Light"/>
          <w:i/>
          <w:iCs/>
          <w:color w:val="000000"/>
          <w:sz w:val="22"/>
          <w:szCs w:val="22"/>
        </w:rPr>
        <w:t xml:space="preserve">Term. </w:t>
      </w:r>
      <w:r w:rsidRPr="000446B3">
        <w:rPr>
          <w:rFonts w:ascii="Calibri Light" w:hAnsi="Calibri Light" w:cs="Calibri Light"/>
          <w:color w:val="000000"/>
          <w:sz w:val="22"/>
          <w:szCs w:val="22"/>
        </w:rPr>
        <w:t xml:space="preserve">This Agreement shall be effective as of the Agreement Effective Date, and shall continue </w:t>
      </w:r>
      <w:r w:rsidR="001F2129" w:rsidRPr="000446B3">
        <w:rPr>
          <w:rFonts w:ascii="Calibri Light" w:hAnsi="Calibri Light" w:cs="Calibri Light"/>
          <w:color w:val="000000"/>
          <w:sz w:val="22"/>
          <w:szCs w:val="22"/>
        </w:rPr>
        <w:t xml:space="preserve">through </w:t>
      </w:r>
      <w:r w:rsidR="004F1E4A" w:rsidRPr="000446B3">
        <w:rPr>
          <w:rFonts w:ascii="Calibri Light" w:hAnsi="Calibri Light" w:cs="Calibri Light"/>
          <w:color w:val="000000"/>
          <w:sz w:val="22"/>
          <w:szCs w:val="22"/>
        </w:rPr>
        <w:t>July</w:t>
      </w:r>
      <w:r w:rsidR="007B3792" w:rsidRPr="000446B3">
        <w:rPr>
          <w:rFonts w:ascii="Calibri Light" w:hAnsi="Calibri Light" w:cs="Calibri Light"/>
          <w:color w:val="000000"/>
          <w:sz w:val="22"/>
          <w:szCs w:val="22"/>
        </w:rPr>
        <w:t xml:space="preserve"> 1, </w:t>
      </w:r>
      <w:r w:rsidR="0034027B" w:rsidRPr="000446B3">
        <w:rPr>
          <w:rFonts w:ascii="Calibri Light" w:hAnsi="Calibri Light" w:cs="Calibri Light"/>
          <w:color w:val="000000"/>
          <w:sz w:val="22"/>
          <w:szCs w:val="22"/>
        </w:rPr>
        <w:t>202</w:t>
      </w:r>
      <w:r w:rsidR="000425A2">
        <w:rPr>
          <w:rFonts w:ascii="Calibri Light" w:hAnsi="Calibri Light" w:cs="Calibri Light"/>
          <w:color w:val="000000"/>
          <w:sz w:val="22"/>
          <w:szCs w:val="22"/>
        </w:rPr>
        <w:t>3</w:t>
      </w:r>
      <w:r w:rsidR="001F2129" w:rsidRPr="000446B3">
        <w:rPr>
          <w:rFonts w:ascii="Calibri Light" w:hAnsi="Calibri Light" w:cs="Calibri Light"/>
          <w:color w:val="000000"/>
          <w:sz w:val="22"/>
          <w:szCs w:val="22"/>
        </w:rPr>
        <w:t xml:space="preserve">, unless </w:t>
      </w:r>
      <w:r w:rsidRPr="000446B3">
        <w:rPr>
          <w:rFonts w:ascii="Calibri Light" w:hAnsi="Calibri Light" w:cs="Calibri Light"/>
          <w:color w:val="000000"/>
          <w:sz w:val="22"/>
          <w:szCs w:val="22"/>
        </w:rPr>
        <w:t xml:space="preserve">the Agreement is terminated </w:t>
      </w:r>
      <w:r w:rsidR="001F2129" w:rsidRPr="000446B3">
        <w:rPr>
          <w:rFonts w:ascii="Calibri Light" w:hAnsi="Calibri Light" w:cs="Calibri Light"/>
          <w:color w:val="000000"/>
          <w:sz w:val="22"/>
          <w:szCs w:val="22"/>
        </w:rPr>
        <w:t xml:space="preserve">earlier </w:t>
      </w:r>
      <w:r w:rsidRPr="000446B3">
        <w:rPr>
          <w:rFonts w:ascii="Calibri Light" w:hAnsi="Calibri Light" w:cs="Calibri Light"/>
          <w:color w:val="000000"/>
          <w:sz w:val="22"/>
          <w:szCs w:val="22"/>
        </w:rPr>
        <w:t xml:space="preserve">in accordance with the provisions of Section </w:t>
      </w:r>
      <w:proofErr w:type="spellStart"/>
      <w:r w:rsidR="00650D8B" w:rsidRPr="000446B3">
        <w:rPr>
          <w:rFonts w:ascii="Calibri Light" w:hAnsi="Calibri Light" w:cs="Calibri Light"/>
          <w:color w:val="000000"/>
          <w:sz w:val="22"/>
          <w:szCs w:val="22"/>
        </w:rPr>
        <w:t>5</w:t>
      </w:r>
      <w:r w:rsidRPr="000446B3">
        <w:rPr>
          <w:rFonts w:ascii="Calibri Light" w:hAnsi="Calibri Light" w:cs="Calibri Light"/>
          <w:color w:val="000000"/>
          <w:sz w:val="22"/>
          <w:szCs w:val="22"/>
        </w:rPr>
        <w:t>.</w:t>
      </w:r>
      <w:r w:rsidR="000423D8" w:rsidRPr="000446B3">
        <w:rPr>
          <w:rFonts w:ascii="Calibri Light" w:hAnsi="Calibri Light" w:cs="Calibri Light"/>
          <w:color w:val="000000"/>
          <w:sz w:val="22"/>
          <w:szCs w:val="22"/>
        </w:rPr>
        <w:t>c</w:t>
      </w:r>
      <w:proofErr w:type="spellEnd"/>
      <w:r w:rsidR="00673910" w:rsidRPr="000446B3">
        <w:rPr>
          <w:rFonts w:ascii="Calibri Light" w:hAnsi="Calibri Light" w:cs="Calibri Light"/>
          <w:color w:val="000000"/>
          <w:sz w:val="22"/>
          <w:szCs w:val="22"/>
        </w:rPr>
        <w:t xml:space="preserve"> </w:t>
      </w:r>
      <w:r w:rsidR="00AC6405" w:rsidRPr="000446B3">
        <w:rPr>
          <w:rFonts w:ascii="Calibri Light" w:hAnsi="Calibri Light" w:cs="Calibri Light"/>
          <w:color w:val="000000"/>
          <w:sz w:val="22"/>
          <w:szCs w:val="22"/>
        </w:rPr>
        <w:t>or</w:t>
      </w:r>
      <w:r w:rsidR="00673910" w:rsidRPr="000446B3">
        <w:rPr>
          <w:rFonts w:ascii="Calibri Light" w:hAnsi="Calibri Light" w:cs="Calibri Light"/>
          <w:color w:val="000000"/>
          <w:sz w:val="22"/>
          <w:szCs w:val="22"/>
        </w:rPr>
        <w:t xml:space="preserve"> </w:t>
      </w:r>
      <w:proofErr w:type="spellStart"/>
      <w:r w:rsidR="00650D8B" w:rsidRPr="000446B3">
        <w:rPr>
          <w:rFonts w:ascii="Calibri Light" w:hAnsi="Calibri Light" w:cs="Calibri Light"/>
          <w:color w:val="000000"/>
          <w:sz w:val="22"/>
          <w:szCs w:val="22"/>
        </w:rPr>
        <w:t>5</w:t>
      </w:r>
      <w:r w:rsidR="00673910" w:rsidRPr="000446B3">
        <w:rPr>
          <w:rFonts w:ascii="Calibri Light" w:hAnsi="Calibri Light" w:cs="Calibri Light"/>
          <w:color w:val="000000"/>
          <w:sz w:val="22"/>
          <w:szCs w:val="22"/>
        </w:rPr>
        <w:t>.</w:t>
      </w:r>
      <w:r w:rsidR="000423D8" w:rsidRPr="000446B3">
        <w:rPr>
          <w:rFonts w:ascii="Calibri Light" w:hAnsi="Calibri Light" w:cs="Calibri Light"/>
          <w:color w:val="000000"/>
          <w:sz w:val="22"/>
          <w:szCs w:val="22"/>
        </w:rPr>
        <w:t>d</w:t>
      </w:r>
      <w:proofErr w:type="spellEnd"/>
      <w:r w:rsidRPr="000446B3">
        <w:rPr>
          <w:rFonts w:ascii="Calibri Light" w:hAnsi="Calibri Light" w:cs="Calibri Light"/>
          <w:color w:val="000000"/>
          <w:sz w:val="22"/>
          <w:szCs w:val="22"/>
        </w:rPr>
        <w:t>.</w:t>
      </w:r>
      <w:r w:rsidR="00673910" w:rsidRPr="000446B3">
        <w:rPr>
          <w:rFonts w:ascii="Calibri Light" w:hAnsi="Calibri Light" w:cs="Calibri Light"/>
          <w:color w:val="000000"/>
          <w:sz w:val="22"/>
          <w:szCs w:val="22"/>
        </w:rPr>
        <w:t xml:space="preserve">  Should the </w:t>
      </w:r>
      <w:r w:rsidR="00B46EB7">
        <w:rPr>
          <w:rFonts w:ascii="Calibri Light" w:hAnsi="Calibri Light" w:cs="Calibri Light"/>
          <w:color w:val="000000"/>
          <w:sz w:val="22"/>
          <w:szCs w:val="22"/>
        </w:rPr>
        <w:t>Recipient</w:t>
      </w:r>
      <w:r w:rsidR="00673910" w:rsidRPr="000446B3">
        <w:rPr>
          <w:rFonts w:ascii="Calibri Light" w:hAnsi="Calibri Light" w:cs="Calibri Light"/>
          <w:color w:val="000000"/>
          <w:sz w:val="22"/>
          <w:szCs w:val="22"/>
        </w:rPr>
        <w:t xml:space="preserve"> desire to keep the Limited Data Set for a longer period, a justification in writing should be made to the </w:t>
      </w:r>
      <w:r w:rsidR="008C03CE">
        <w:rPr>
          <w:rFonts w:ascii="Calibri Light" w:hAnsi="Calibri Light" w:cs="Calibri Light"/>
          <w:color w:val="000000"/>
          <w:sz w:val="22"/>
          <w:szCs w:val="22"/>
        </w:rPr>
        <w:t>Covered Entity</w:t>
      </w:r>
      <w:r w:rsidR="000423D8" w:rsidRPr="000446B3">
        <w:rPr>
          <w:rFonts w:ascii="Calibri Light" w:hAnsi="Calibri Light" w:cs="Calibri Light"/>
          <w:color w:val="000000"/>
          <w:sz w:val="22"/>
          <w:szCs w:val="22"/>
        </w:rPr>
        <w:t xml:space="preserve"> and</w:t>
      </w:r>
      <w:r w:rsidR="00E418CD">
        <w:rPr>
          <w:rFonts w:ascii="Calibri Light" w:hAnsi="Calibri Light" w:cs="Calibri Light"/>
          <w:color w:val="000000"/>
          <w:sz w:val="22"/>
          <w:szCs w:val="22"/>
        </w:rPr>
        <w:t>/or</w:t>
      </w:r>
      <w:r w:rsidR="000423D8" w:rsidRPr="000446B3">
        <w:rPr>
          <w:rFonts w:ascii="Calibri Light" w:hAnsi="Calibri Light" w:cs="Calibri Light"/>
          <w:color w:val="000000"/>
          <w:sz w:val="22"/>
          <w:szCs w:val="22"/>
        </w:rPr>
        <w:t xml:space="preserve"> Administrator</w:t>
      </w:r>
      <w:r w:rsidR="00673910" w:rsidRPr="000446B3">
        <w:rPr>
          <w:rFonts w:ascii="Calibri Light" w:hAnsi="Calibri Light" w:cs="Calibri Light"/>
          <w:color w:val="000000"/>
          <w:sz w:val="22"/>
          <w:szCs w:val="22"/>
        </w:rPr>
        <w:t>.</w:t>
      </w:r>
      <w:bookmarkEnd w:id="0"/>
    </w:p>
    <w:p w14:paraId="5FA0E89F" w14:textId="492315D5"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Rights of Access and Inspection.</w:t>
      </w:r>
      <w:r w:rsidRPr="000446B3">
        <w:rPr>
          <w:rFonts w:ascii="Calibri Light" w:hAnsi="Calibri Light" w:cs="Calibri Light"/>
          <w:color w:val="000000"/>
          <w:sz w:val="22"/>
          <w:szCs w:val="22"/>
        </w:rPr>
        <w:t xml:space="preserve">  From time to time upon reasonable notice, or upon a reasonable determination by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that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has breached this Agreement,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may inspect the facilities, systems, books</w:t>
      </w:r>
      <w:r w:rsidR="00AC6405"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and records of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to monitor compliance with this Agreement.  The fact that </w:t>
      </w:r>
      <w:r w:rsidR="008C03CE">
        <w:rPr>
          <w:rFonts w:ascii="Calibri Light" w:hAnsi="Calibri Light" w:cs="Calibri Light"/>
          <w:color w:val="000000"/>
          <w:sz w:val="22"/>
          <w:szCs w:val="22"/>
        </w:rPr>
        <w:t>Covered Entity</w:t>
      </w:r>
      <w:r w:rsidR="008D1371" w:rsidRPr="000446B3">
        <w:rPr>
          <w:rFonts w:ascii="Calibri Light" w:hAnsi="Calibri Light" w:cs="Calibri Light"/>
          <w:color w:val="000000"/>
          <w:sz w:val="22"/>
          <w:szCs w:val="22"/>
        </w:rPr>
        <w:t xml:space="preserve"> </w:t>
      </w:r>
      <w:r w:rsidRPr="000446B3">
        <w:rPr>
          <w:rFonts w:ascii="Calibri Light" w:hAnsi="Calibri Light" w:cs="Calibri Light"/>
          <w:color w:val="000000"/>
          <w:sz w:val="22"/>
          <w:szCs w:val="22"/>
        </w:rPr>
        <w:t xml:space="preserve">inspects, or fails to inspect, or has the right to inspect,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’s facilities, systems</w:t>
      </w:r>
      <w:r w:rsidR="00AC6405"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and procedures does not relieve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of its responsibility to comply with this Agreement, nor does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’s (1) </w:t>
      </w:r>
      <w:r w:rsidRPr="000446B3">
        <w:rPr>
          <w:rFonts w:ascii="Calibri Light" w:hAnsi="Calibri Light" w:cs="Calibri Light"/>
          <w:color w:val="000000"/>
          <w:sz w:val="22"/>
          <w:szCs w:val="22"/>
        </w:rPr>
        <w:lastRenderedPageBreak/>
        <w:t xml:space="preserve">failure to detect or (2) detection of, but failure to notify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or require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’s remediation of, any unsatisfactory practices constitute acceptance of such practice or a waiver of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’s enforcement or termination rights under this Agreement.</w:t>
      </w:r>
      <w:r w:rsidRPr="000446B3">
        <w:rPr>
          <w:rFonts w:ascii="Calibri Light" w:hAnsi="Calibri Light" w:cs="Calibri Light"/>
          <w:color w:val="000000"/>
          <w:sz w:val="22"/>
          <w:szCs w:val="22"/>
          <w:vertAlign w:val="superscript"/>
        </w:rPr>
        <w:t xml:space="preserve"> </w:t>
      </w:r>
      <w:r w:rsidRPr="000446B3">
        <w:rPr>
          <w:rFonts w:ascii="Calibri Light" w:hAnsi="Calibri Light" w:cs="Calibri Light"/>
          <w:color w:val="000000"/>
          <w:sz w:val="22"/>
          <w:szCs w:val="22"/>
        </w:rPr>
        <w:t xml:space="preserve"> The </w:t>
      </w:r>
      <w:r w:rsidR="00AC6405"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 xml:space="preserve">arties’ respective rights and </w:t>
      </w:r>
      <w:r w:rsidR="00AC6405" w:rsidRPr="000446B3">
        <w:rPr>
          <w:rFonts w:ascii="Calibri Light" w:hAnsi="Calibri Light" w:cs="Calibri Light"/>
          <w:color w:val="000000"/>
          <w:sz w:val="22"/>
          <w:szCs w:val="22"/>
        </w:rPr>
        <w:t xml:space="preserve">obligations under this Section </w:t>
      </w:r>
      <w:proofErr w:type="spellStart"/>
      <w:r w:rsidR="00AC6405" w:rsidRPr="000446B3">
        <w:rPr>
          <w:rFonts w:ascii="Calibri Light" w:hAnsi="Calibri Light" w:cs="Calibri Light"/>
          <w:color w:val="000000"/>
          <w:sz w:val="22"/>
          <w:szCs w:val="22"/>
        </w:rPr>
        <w:t>5.b</w:t>
      </w:r>
      <w:proofErr w:type="spellEnd"/>
      <w:r w:rsidRPr="000446B3">
        <w:rPr>
          <w:rFonts w:ascii="Calibri Light" w:hAnsi="Calibri Light" w:cs="Calibri Light"/>
          <w:color w:val="000000"/>
          <w:sz w:val="22"/>
          <w:szCs w:val="22"/>
        </w:rPr>
        <w:t xml:space="preserve"> shall survive termination of the Agreement.  </w:t>
      </w:r>
    </w:p>
    <w:p w14:paraId="3B090F3A" w14:textId="1BA95AC8" w:rsidR="00673910" w:rsidRPr="000446B3" w:rsidRDefault="000423D8"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c</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Termination</w:t>
      </w:r>
      <w:r w:rsidR="00673910" w:rsidRPr="000446B3">
        <w:rPr>
          <w:rFonts w:ascii="Calibri Light" w:hAnsi="Calibri Light" w:cs="Calibri Light"/>
          <w:i/>
          <w:iCs/>
          <w:color w:val="000000"/>
          <w:sz w:val="22"/>
          <w:szCs w:val="22"/>
        </w:rPr>
        <w:t xml:space="preserve"> by </w:t>
      </w:r>
      <w:r w:rsidR="00B46EB7">
        <w:rPr>
          <w:rFonts w:ascii="Calibri Light" w:hAnsi="Calibri Light" w:cs="Calibri Light"/>
          <w:i/>
          <w:iCs/>
          <w:color w:val="000000"/>
          <w:sz w:val="22"/>
          <w:szCs w:val="22"/>
        </w:rPr>
        <w:t>Recipient</w:t>
      </w:r>
      <w:r w:rsidR="00296826" w:rsidRPr="000446B3">
        <w:rPr>
          <w:rFonts w:ascii="Calibri Light" w:hAnsi="Calibri Light" w:cs="Calibri Light"/>
          <w:color w:val="000000"/>
          <w:sz w:val="22"/>
          <w:szCs w:val="22"/>
        </w:rPr>
        <w:t>.</w:t>
      </w:r>
      <w:r w:rsidR="00673910"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673910" w:rsidRPr="000446B3">
        <w:rPr>
          <w:rFonts w:ascii="Calibri Light" w:hAnsi="Calibri Light" w:cs="Calibri Light"/>
          <w:color w:val="000000"/>
          <w:sz w:val="22"/>
          <w:szCs w:val="22"/>
        </w:rPr>
        <w:t xml:space="preserve"> may terminate this </w:t>
      </w:r>
      <w:r w:rsidRPr="000446B3">
        <w:rPr>
          <w:rFonts w:ascii="Calibri Light" w:hAnsi="Calibri Light" w:cs="Calibri Light"/>
          <w:color w:val="000000"/>
          <w:sz w:val="22"/>
          <w:szCs w:val="22"/>
        </w:rPr>
        <w:t>Agreement</w:t>
      </w:r>
      <w:r w:rsidR="00332D90" w:rsidRPr="000446B3">
        <w:rPr>
          <w:rFonts w:ascii="Calibri Light" w:hAnsi="Calibri Light" w:cs="Calibri Light"/>
          <w:color w:val="000000"/>
          <w:sz w:val="22"/>
          <w:szCs w:val="22"/>
        </w:rPr>
        <w:t xml:space="preserve"> (1)</w:t>
      </w:r>
      <w:r w:rsidRPr="000446B3">
        <w:rPr>
          <w:rFonts w:ascii="Calibri Light" w:hAnsi="Calibri Light" w:cs="Calibri Light"/>
          <w:color w:val="000000"/>
          <w:sz w:val="22"/>
          <w:szCs w:val="22"/>
        </w:rPr>
        <w:t xml:space="preserve"> at any time by notifying the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and Administrator and returning or destroying the Limited Data Set</w:t>
      </w:r>
      <w:r w:rsidR="00943E2F" w:rsidRPr="000446B3">
        <w:rPr>
          <w:rFonts w:ascii="Calibri Light" w:hAnsi="Calibri Light" w:cs="Calibri Light"/>
          <w:color w:val="000000"/>
          <w:sz w:val="22"/>
          <w:szCs w:val="22"/>
        </w:rPr>
        <w:t xml:space="preserve"> in accordance with Section </w:t>
      </w:r>
      <w:proofErr w:type="spellStart"/>
      <w:r w:rsidR="00650D8B" w:rsidRPr="000446B3">
        <w:rPr>
          <w:rFonts w:ascii="Calibri Light" w:hAnsi="Calibri Light" w:cs="Calibri Light"/>
          <w:color w:val="000000"/>
          <w:sz w:val="22"/>
          <w:szCs w:val="22"/>
        </w:rPr>
        <w:t>5</w:t>
      </w:r>
      <w:r w:rsidR="00943E2F" w:rsidRPr="000446B3">
        <w:rPr>
          <w:rFonts w:ascii="Calibri Light" w:hAnsi="Calibri Light" w:cs="Calibri Light"/>
          <w:color w:val="000000"/>
          <w:sz w:val="22"/>
          <w:szCs w:val="22"/>
        </w:rPr>
        <w:t>.</w:t>
      </w:r>
      <w:r w:rsidR="00650D8B" w:rsidRPr="000446B3">
        <w:rPr>
          <w:rFonts w:ascii="Calibri Light" w:hAnsi="Calibri Light" w:cs="Calibri Light"/>
          <w:color w:val="000000"/>
          <w:sz w:val="22"/>
          <w:szCs w:val="22"/>
        </w:rPr>
        <w:t>h</w:t>
      </w:r>
      <w:proofErr w:type="spellEnd"/>
      <w:r w:rsidR="00332D90" w:rsidRPr="000446B3">
        <w:rPr>
          <w:rFonts w:ascii="Calibri Light" w:hAnsi="Calibri Light" w:cs="Calibri Light"/>
          <w:color w:val="000000"/>
          <w:sz w:val="22"/>
          <w:szCs w:val="22"/>
        </w:rPr>
        <w:t xml:space="preserve">, or (2) pursuant to Section </w:t>
      </w:r>
      <w:proofErr w:type="spellStart"/>
      <w:r w:rsidR="00650D8B" w:rsidRPr="000446B3">
        <w:rPr>
          <w:rFonts w:ascii="Calibri Light" w:hAnsi="Calibri Light" w:cs="Calibri Light"/>
          <w:color w:val="000000"/>
          <w:sz w:val="22"/>
          <w:szCs w:val="22"/>
        </w:rPr>
        <w:t>6</w:t>
      </w:r>
      <w:r w:rsidR="00332D90" w:rsidRPr="000446B3">
        <w:rPr>
          <w:rFonts w:ascii="Calibri Light" w:hAnsi="Calibri Light" w:cs="Calibri Light"/>
          <w:color w:val="000000"/>
          <w:sz w:val="22"/>
          <w:szCs w:val="22"/>
        </w:rPr>
        <w:t>.b</w:t>
      </w:r>
      <w:proofErr w:type="spellEnd"/>
      <w:r w:rsidR="00332D90" w:rsidRPr="000446B3">
        <w:rPr>
          <w:rFonts w:ascii="Calibri Light" w:hAnsi="Calibri Light" w:cs="Calibri Light"/>
          <w:color w:val="000000"/>
          <w:sz w:val="22"/>
          <w:szCs w:val="22"/>
        </w:rPr>
        <w:t xml:space="preserve"> of this Agreement</w:t>
      </w:r>
      <w:r w:rsidRPr="000446B3">
        <w:rPr>
          <w:rFonts w:ascii="Calibri Light" w:hAnsi="Calibri Light" w:cs="Calibri Light"/>
          <w:color w:val="000000"/>
          <w:sz w:val="22"/>
          <w:szCs w:val="22"/>
        </w:rPr>
        <w:t>.</w:t>
      </w:r>
    </w:p>
    <w:p w14:paraId="6599FA63" w14:textId="3A452FD5" w:rsidR="00296826" w:rsidRPr="000446B3" w:rsidRDefault="000423D8"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d.</w:t>
      </w:r>
      <w:r w:rsidRPr="000446B3">
        <w:rPr>
          <w:rFonts w:ascii="Calibri Light" w:hAnsi="Calibri Light" w:cs="Calibri Light"/>
          <w:color w:val="000000"/>
          <w:sz w:val="22"/>
          <w:szCs w:val="22"/>
        </w:rPr>
        <w:tab/>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may terminate this Agreement:</w:t>
      </w:r>
    </w:p>
    <w:p w14:paraId="5F278B65" w14:textId="068D397A"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t xml:space="preserve">immediately if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is named as a defendant in a criminal proceeding for a violation of HIPAA or the HIPAA </w:t>
      </w:r>
      <w:proofErr w:type="gramStart"/>
      <w:r w:rsidRPr="000446B3">
        <w:rPr>
          <w:rFonts w:ascii="Calibri Light" w:hAnsi="Calibri Light" w:cs="Calibri Light"/>
          <w:color w:val="000000"/>
          <w:sz w:val="22"/>
          <w:szCs w:val="22"/>
        </w:rPr>
        <w:t>Regulations;</w:t>
      </w:r>
      <w:proofErr w:type="gramEnd"/>
      <w:r w:rsidRPr="000446B3">
        <w:rPr>
          <w:rFonts w:ascii="Calibri Light" w:hAnsi="Calibri Light" w:cs="Calibri Light"/>
          <w:color w:val="000000"/>
          <w:sz w:val="22"/>
          <w:szCs w:val="22"/>
        </w:rPr>
        <w:t xml:space="preserve"> </w:t>
      </w:r>
    </w:p>
    <w:p w14:paraId="0B1B7CF5" w14:textId="360AE8D2"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t xml:space="preserve">immediately if a finding or stipulation that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has violated any standard or requirement of HIPAA, the HIPAA Regulations, or any other security or privacy laws is made in any administrative or civil proceeding in which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has been joined; or</w:t>
      </w:r>
    </w:p>
    <w:p w14:paraId="38957F9F" w14:textId="2A40BFBA"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(3)</w:t>
      </w:r>
      <w:r w:rsidRPr="000446B3">
        <w:rPr>
          <w:rFonts w:ascii="Calibri Light" w:hAnsi="Calibri Light" w:cs="Calibri Light"/>
          <w:color w:val="000000"/>
          <w:sz w:val="22"/>
          <w:szCs w:val="22"/>
        </w:rPr>
        <w:tab/>
        <w:t xml:space="preserve">pursuant to Sections </w:t>
      </w:r>
      <w:proofErr w:type="spellStart"/>
      <w:r w:rsidR="00650D8B" w:rsidRPr="000446B3">
        <w:rPr>
          <w:rFonts w:ascii="Calibri Light" w:hAnsi="Calibri Light" w:cs="Calibri Light"/>
          <w:color w:val="000000"/>
          <w:sz w:val="22"/>
          <w:szCs w:val="22"/>
        </w:rPr>
        <w:t>5</w:t>
      </w:r>
      <w:r w:rsidRPr="000446B3">
        <w:rPr>
          <w:rFonts w:ascii="Calibri Light" w:hAnsi="Calibri Light" w:cs="Calibri Light"/>
          <w:color w:val="000000"/>
          <w:sz w:val="22"/>
          <w:szCs w:val="22"/>
        </w:rPr>
        <w:t>.</w:t>
      </w:r>
      <w:r w:rsidR="000423D8" w:rsidRPr="000446B3">
        <w:rPr>
          <w:rFonts w:ascii="Calibri Light" w:hAnsi="Calibri Light" w:cs="Calibri Light"/>
          <w:color w:val="000000"/>
          <w:sz w:val="22"/>
          <w:szCs w:val="22"/>
        </w:rPr>
        <w:t>e</w:t>
      </w:r>
      <w:proofErr w:type="spellEnd"/>
      <w:r w:rsidRPr="000446B3">
        <w:rPr>
          <w:rFonts w:ascii="Calibri Light" w:hAnsi="Calibri Light" w:cs="Calibri Light"/>
          <w:color w:val="000000"/>
          <w:sz w:val="22"/>
          <w:szCs w:val="22"/>
        </w:rPr>
        <w:t xml:space="preserve">.(3) or </w:t>
      </w:r>
      <w:proofErr w:type="spellStart"/>
      <w:r w:rsidR="00650D8B" w:rsidRPr="000446B3">
        <w:rPr>
          <w:rFonts w:ascii="Calibri Light" w:hAnsi="Calibri Light" w:cs="Calibri Light"/>
          <w:color w:val="000000"/>
          <w:sz w:val="22"/>
          <w:szCs w:val="22"/>
        </w:rPr>
        <w:t>6</w:t>
      </w:r>
      <w:r w:rsidRPr="000446B3">
        <w:rPr>
          <w:rFonts w:ascii="Calibri Light" w:hAnsi="Calibri Light" w:cs="Calibri Light"/>
          <w:color w:val="000000"/>
          <w:sz w:val="22"/>
          <w:szCs w:val="22"/>
        </w:rPr>
        <w:t>.b</w:t>
      </w:r>
      <w:proofErr w:type="spellEnd"/>
      <w:r w:rsidRPr="000446B3">
        <w:rPr>
          <w:rFonts w:ascii="Calibri Light" w:hAnsi="Calibri Light" w:cs="Calibri Light"/>
          <w:color w:val="000000"/>
          <w:sz w:val="22"/>
          <w:szCs w:val="22"/>
        </w:rPr>
        <w:t xml:space="preserve"> of this Agreement.</w:t>
      </w:r>
    </w:p>
    <w:p w14:paraId="5A4DCE94" w14:textId="18079A16"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e</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Remedies</w:t>
      </w:r>
      <w:r w:rsidR="00296826" w:rsidRPr="000446B3">
        <w:rPr>
          <w:rFonts w:ascii="Calibri Light" w:hAnsi="Calibri Light" w:cs="Calibri Light"/>
          <w:color w:val="000000"/>
          <w:sz w:val="22"/>
          <w:szCs w:val="22"/>
        </w:rPr>
        <w:t xml:space="preserve">.  If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determines that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has breached or violated a material term of this Agreement,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may, at their option, pursue </w:t>
      </w:r>
      <w:proofErr w:type="gramStart"/>
      <w:r w:rsidR="00296826" w:rsidRPr="000446B3">
        <w:rPr>
          <w:rFonts w:ascii="Calibri Light" w:hAnsi="Calibri Light" w:cs="Calibri Light"/>
          <w:color w:val="000000"/>
          <w:sz w:val="22"/>
          <w:szCs w:val="22"/>
        </w:rPr>
        <w:t>any and all</w:t>
      </w:r>
      <w:proofErr w:type="gramEnd"/>
      <w:r w:rsidR="00296826" w:rsidRPr="000446B3">
        <w:rPr>
          <w:rFonts w:ascii="Calibri Light" w:hAnsi="Calibri Light" w:cs="Calibri Light"/>
          <w:color w:val="000000"/>
          <w:sz w:val="22"/>
          <w:szCs w:val="22"/>
        </w:rPr>
        <w:t xml:space="preserve"> of the following remedies: </w:t>
      </w:r>
    </w:p>
    <w:p w14:paraId="75FAD91B" w14:textId="1EF57549"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t xml:space="preserve">exercise any of its rights of access and inspection under Section </w:t>
      </w:r>
      <w:proofErr w:type="spellStart"/>
      <w:r w:rsidR="00650D8B" w:rsidRPr="000446B3">
        <w:rPr>
          <w:rFonts w:ascii="Calibri Light" w:hAnsi="Calibri Light" w:cs="Calibri Light"/>
          <w:color w:val="000000"/>
          <w:sz w:val="22"/>
          <w:szCs w:val="22"/>
        </w:rPr>
        <w:t>5</w:t>
      </w:r>
      <w:r w:rsidRPr="000446B3">
        <w:rPr>
          <w:rFonts w:ascii="Calibri Light" w:hAnsi="Calibri Light" w:cs="Calibri Light"/>
          <w:color w:val="000000"/>
          <w:sz w:val="22"/>
          <w:szCs w:val="22"/>
        </w:rPr>
        <w:t>.b</w:t>
      </w:r>
      <w:proofErr w:type="spellEnd"/>
      <w:r w:rsidRPr="000446B3">
        <w:rPr>
          <w:rFonts w:ascii="Calibri Light" w:hAnsi="Calibri Light" w:cs="Calibri Light"/>
          <w:color w:val="000000"/>
          <w:sz w:val="22"/>
          <w:szCs w:val="22"/>
        </w:rPr>
        <w:t xml:space="preserve"> of this Agreement; </w:t>
      </w:r>
    </w:p>
    <w:p w14:paraId="3367DCBE" w14:textId="5A84FE99"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t xml:space="preserve">take any other reasonable steps that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in their sole discretion, shall deem necessary to cure such breach or end such violation; and/or </w:t>
      </w:r>
    </w:p>
    <w:p w14:paraId="328C2949" w14:textId="76AF02EC"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(3)</w:t>
      </w:r>
      <w:r w:rsidRPr="000446B3">
        <w:rPr>
          <w:rFonts w:ascii="Calibri Light" w:hAnsi="Calibri Light" w:cs="Calibri Light"/>
          <w:color w:val="000000"/>
          <w:sz w:val="22"/>
          <w:szCs w:val="22"/>
        </w:rPr>
        <w:tab/>
        <w:t xml:space="preserve">terminate this Agreement </w:t>
      </w:r>
      <w:r w:rsidR="00943E2F" w:rsidRPr="000446B3">
        <w:rPr>
          <w:rFonts w:ascii="Calibri Light" w:hAnsi="Calibri Light" w:cs="Calibri Light"/>
          <w:color w:val="000000"/>
          <w:sz w:val="22"/>
          <w:szCs w:val="22"/>
        </w:rPr>
        <w:t xml:space="preserve">if </w:t>
      </w:r>
      <w:r w:rsidR="00B46EB7">
        <w:rPr>
          <w:rFonts w:ascii="Calibri Light" w:hAnsi="Calibri Light" w:cs="Calibri Light"/>
          <w:color w:val="000000"/>
          <w:sz w:val="22"/>
          <w:szCs w:val="22"/>
        </w:rPr>
        <w:t>Recipient</w:t>
      </w:r>
      <w:r w:rsidR="00943E2F" w:rsidRPr="000446B3">
        <w:rPr>
          <w:rFonts w:ascii="Calibri Light" w:hAnsi="Calibri Light" w:cs="Calibri Light"/>
          <w:color w:val="000000"/>
          <w:sz w:val="22"/>
          <w:szCs w:val="22"/>
        </w:rPr>
        <w:t xml:space="preserve"> has failed to cure any such breach or violation within thirty (30) days of receiving notification by </w:t>
      </w:r>
      <w:r w:rsidR="008C03CE">
        <w:rPr>
          <w:rFonts w:ascii="Calibri Light" w:hAnsi="Calibri Light" w:cs="Calibri Light"/>
          <w:color w:val="000000"/>
          <w:sz w:val="22"/>
          <w:szCs w:val="22"/>
        </w:rPr>
        <w:t>Covered Entity</w:t>
      </w:r>
      <w:r w:rsidR="00943E2F" w:rsidRPr="000446B3">
        <w:rPr>
          <w:rFonts w:ascii="Calibri Light" w:hAnsi="Calibri Light" w:cs="Calibri Light"/>
          <w:color w:val="000000"/>
          <w:sz w:val="22"/>
          <w:szCs w:val="22"/>
        </w:rPr>
        <w:t xml:space="preserve"> of such breach or violation.</w:t>
      </w:r>
      <w:r w:rsidRPr="000446B3">
        <w:rPr>
          <w:rFonts w:ascii="Calibri Light" w:hAnsi="Calibri Light" w:cs="Calibri Light"/>
          <w:color w:val="000000"/>
          <w:sz w:val="22"/>
          <w:szCs w:val="22"/>
        </w:rPr>
        <w:t xml:space="preserve">  </w:t>
      </w:r>
    </w:p>
    <w:p w14:paraId="46189B34" w14:textId="4F586831"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f</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p>
    <w:p w14:paraId="3906F0E2" w14:textId="6D23E042"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g</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Reporting to United States Department of Health and Human Services</w:t>
      </w:r>
      <w:r w:rsidR="00296826" w:rsidRPr="000446B3">
        <w:rPr>
          <w:rFonts w:ascii="Calibri Light" w:hAnsi="Calibri Light" w:cs="Calibri Light"/>
          <w:color w:val="000000"/>
          <w:sz w:val="22"/>
          <w:szCs w:val="22"/>
        </w:rPr>
        <w:t xml:space="preserve">.  If </w:t>
      </w:r>
      <w:r w:rsidR="00B46EB7">
        <w:rPr>
          <w:rFonts w:ascii="Calibri Light" w:hAnsi="Calibri Light" w:cs="Calibri Light"/>
          <w:color w:val="000000"/>
          <w:sz w:val="22"/>
          <w:szCs w:val="22"/>
        </w:rPr>
        <w:t>Recipient</w:t>
      </w:r>
      <w:r w:rsidR="00332D90" w:rsidRPr="000446B3">
        <w:rPr>
          <w:rFonts w:ascii="Calibri Light" w:hAnsi="Calibri Light" w:cs="Calibri Light"/>
          <w:color w:val="000000"/>
          <w:sz w:val="22"/>
          <w:szCs w:val="22"/>
        </w:rPr>
        <w:t xml:space="preserve">’s </w:t>
      </w:r>
      <w:r w:rsidR="00296826" w:rsidRPr="000446B3">
        <w:rPr>
          <w:rFonts w:ascii="Calibri Light" w:hAnsi="Calibri Light" w:cs="Calibri Light"/>
          <w:color w:val="000000"/>
          <w:sz w:val="22"/>
          <w:szCs w:val="22"/>
        </w:rPr>
        <w:t xml:space="preserve">efforts to cure any breach or end any violation are unsuccessful, and if termination of this Agreement is not feasible,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shall report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’s breach or violation to the Secretary of the United States Department of Health and Human Services, and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agrees that it shall not have or make any claim(s), whether at law, in equity, or under this Agreement, against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with respect to such report(s). </w:t>
      </w:r>
    </w:p>
    <w:p w14:paraId="5A53E385" w14:textId="43B05743"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h</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Return or Destruction of Records.</w:t>
      </w:r>
      <w:r w:rsidR="00296826" w:rsidRPr="000446B3">
        <w:rPr>
          <w:rFonts w:ascii="Calibri Light" w:hAnsi="Calibri Light" w:cs="Calibri Light"/>
          <w:color w:val="000000"/>
          <w:sz w:val="22"/>
          <w:szCs w:val="22"/>
        </w:rPr>
        <w:t xml:space="preserve">  Upon termination of this Agreement for any reason,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return or destroy, as specified by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the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that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still maintains in any </w:t>
      </w:r>
      <w:proofErr w:type="gramStart"/>
      <w:r w:rsidR="00296826" w:rsidRPr="000446B3">
        <w:rPr>
          <w:rFonts w:ascii="Calibri Light" w:hAnsi="Calibri Light" w:cs="Calibri Light"/>
          <w:color w:val="000000"/>
          <w:sz w:val="22"/>
          <w:szCs w:val="22"/>
        </w:rPr>
        <w:t>form, and</w:t>
      </w:r>
      <w:proofErr w:type="gramEnd"/>
      <w:r w:rsidR="00296826" w:rsidRPr="000446B3">
        <w:rPr>
          <w:rFonts w:ascii="Calibri Light" w:hAnsi="Calibri Light" w:cs="Calibri Light"/>
          <w:color w:val="000000"/>
          <w:sz w:val="22"/>
          <w:szCs w:val="22"/>
        </w:rPr>
        <w:t xml:space="preserve"> shall retain no copies of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w:t>
      </w:r>
      <w:r w:rsidR="00B46EB7">
        <w:rPr>
          <w:rFonts w:ascii="Calibri Light" w:hAnsi="Calibri Light" w:cs="Calibri Light"/>
          <w:color w:val="000000"/>
          <w:sz w:val="22"/>
          <w:szCs w:val="22"/>
        </w:rPr>
        <w:t>Recipient</w:t>
      </w:r>
      <w:r w:rsidR="00F1773E" w:rsidRPr="000446B3">
        <w:rPr>
          <w:rFonts w:ascii="Calibri Light" w:hAnsi="Calibri Light" w:cs="Calibri Light"/>
          <w:color w:val="000000"/>
          <w:sz w:val="22"/>
          <w:szCs w:val="22"/>
        </w:rPr>
        <w:t xml:space="preserve"> may retain a fully deidentified extract of the Limited Data Set (though not the Limited Data Set itself) for up to five years beyond the termination of this agreement, though the fully </w:t>
      </w:r>
      <w:r w:rsidR="00F1773E" w:rsidRPr="000446B3">
        <w:rPr>
          <w:rFonts w:ascii="Calibri Light" w:hAnsi="Calibri Light" w:cs="Calibri Light"/>
          <w:color w:val="000000"/>
          <w:sz w:val="22"/>
          <w:szCs w:val="22"/>
        </w:rPr>
        <w:lastRenderedPageBreak/>
        <w:t>deidentified extract may not be shared with any outside entities, and such extract may only be used for research</w:t>
      </w:r>
      <w:r w:rsidR="009F5DCB">
        <w:rPr>
          <w:rFonts w:ascii="Calibri Light" w:hAnsi="Calibri Light" w:cs="Calibri Light"/>
          <w:color w:val="000000"/>
          <w:sz w:val="22"/>
          <w:szCs w:val="22"/>
        </w:rPr>
        <w:t xml:space="preserve"> Activities</w:t>
      </w:r>
      <w:r w:rsidR="00F1773E" w:rsidRPr="000446B3">
        <w:rPr>
          <w:rFonts w:ascii="Calibri Light" w:hAnsi="Calibri Light" w:cs="Calibri Light"/>
          <w:color w:val="000000"/>
          <w:sz w:val="22"/>
          <w:szCs w:val="22"/>
        </w:rPr>
        <w:t xml:space="preserve"> that is reviewed and approved through a formal IRB process and is consistent with the process described in step (8) in Attachment B.  </w:t>
      </w:r>
      <w:r w:rsidR="00296826" w:rsidRPr="000446B3">
        <w:rPr>
          <w:rFonts w:ascii="Calibri Light" w:hAnsi="Calibri Light" w:cs="Calibri Light"/>
          <w:color w:val="000000"/>
          <w:sz w:val="22"/>
          <w:szCs w:val="22"/>
        </w:rPr>
        <w:t xml:space="preserve">If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in </w:t>
      </w:r>
      <w:r w:rsidR="00943E2F" w:rsidRPr="000446B3">
        <w:rPr>
          <w:rFonts w:ascii="Calibri Light" w:hAnsi="Calibri Light" w:cs="Calibri Light"/>
          <w:color w:val="000000"/>
          <w:sz w:val="22"/>
          <w:szCs w:val="22"/>
        </w:rPr>
        <w:t xml:space="preserve">its </w:t>
      </w:r>
      <w:r w:rsidR="00296826" w:rsidRPr="000446B3">
        <w:rPr>
          <w:rFonts w:ascii="Calibri Light" w:hAnsi="Calibri Light" w:cs="Calibri Light"/>
          <w:color w:val="000000"/>
          <w:sz w:val="22"/>
          <w:szCs w:val="22"/>
        </w:rPr>
        <w:t>sole discretion, require</w:t>
      </w:r>
      <w:r w:rsidR="00503DC5" w:rsidRPr="000446B3">
        <w:rPr>
          <w:rFonts w:ascii="Calibri Light" w:hAnsi="Calibri Light" w:cs="Calibri Light"/>
          <w:color w:val="000000"/>
          <w:sz w:val="22"/>
          <w:szCs w:val="22"/>
        </w:rPr>
        <w:t>s</w:t>
      </w:r>
      <w:r w:rsidR="00296826" w:rsidRPr="000446B3">
        <w:rPr>
          <w:rFonts w:ascii="Calibri Light" w:hAnsi="Calibri Light" w:cs="Calibri Light"/>
          <w:color w:val="000000"/>
          <w:sz w:val="22"/>
          <w:szCs w:val="22"/>
        </w:rPr>
        <w:t xml:space="preserve"> that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destroy the</w:t>
      </w:r>
      <w:r w:rsidR="00943E2F" w:rsidRPr="000446B3">
        <w:rPr>
          <w:rFonts w:ascii="Calibri Light" w:hAnsi="Calibri Light" w:cs="Calibri Light"/>
          <w:color w:val="000000"/>
          <w:sz w:val="22"/>
          <w:szCs w:val="22"/>
        </w:rPr>
        <w:t xml:space="preserve"> Limited</w:t>
      </w:r>
      <w:r w:rsidR="00296826" w:rsidRPr="000446B3">
        <w:rPr>
          <w:rFonts w:ascii="Calibri Light" w:hAnsi="Calibri Light" w:cs="Calibri Light"/>
          <w:color w:val="000000"/>
          <w:sz w:val="22"/>
          <w:szCs w:val="22"/>
        </w:rPr>
        <w:t xml:space="preserve"> Data Set,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certify to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that the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has been destroyed. </w:t>
      </w:r>
      <w:r w:rsidR="00943E2F"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503DC5" w:rsidRPr="000446B3">
        <w:rPr>
          <w:rFonts w:ascii="Calibri Light" w:hAnsi="Calibri Light" w:cs="Calibri Light"/>
          <w:color w:val="000000"/>
          <w:sz w:val="22"/>
          <w:szCs w:val="22"/>
        </w:rPr>
        <w:t xml:space="preserve"> </w:t>
      </w:r>
      <w:r w:rsidR="00F5033C" w:rsidRPr="000446B3">
        <w:rPr>
          <w:rFonts w:ascii="Calibri Light" w:hAnsi="Calibri Light" w:cs="Calibri Light"/>
          <w:color w:val="000000"/>
          <w:sz w:val="22"/>
          <w:szCs w:val="22"/>
        </w:rPr>
        <w:t xml:space="preserve">will destroy all </w:t>
      </w:r>
      <w:r w:rsidR="00943E2F" w:rsidRPr="000446B3">
        <w:rPr>
          <w:rFonts w:ascii="Calibri Light" w:hAnsi="Calibri Light" w:cs="Calibri Light"/>
          <w:iCs/>
          <w:color w:val="000000"/>
          <w:sz w:val="22"/>
          <w:szCs w:val="22"/>
        </w:rPr>
        <w:t>Individually Identifiable Health Information</w:t>
      </w:r>
      <w:r w:rsidR="00943E2F" w:rsidRPr="000446B3" w:rsidDel="00943E2F">
        <w:rPr>
          <w:rFonts w:ascii="Calibri Light" w:hAnsi="Calibri Light" w:cs="Calibri Light"/>
          <w:color w:val="000000"/>
          <w:sz w:val="22"/>
          <w:szCs w:val="22"/>
        </w:rPr>
        <w:t xml:space="preserve"> </w:t>
      </w:r>
      <w:r w:rsidR="00F5033C" w:rsidRPr="000446B3">
        <w:rPr>
          <w:rFonts w:ascii="Calibri Light" w:hAnsi="Calibri Light" w:cs="Calibri Light"/>
          <w:color w:val="000000"/>
          <w:sz w:val="22"/>
          <w:szCs w:val="22"/>
        </w:rPr>
        <w:t xml:space="preserve">received as part of the </w:t>
      </w:r>
      <w:r w:rsidR="00943E2F" w:rsidRPr="000446B3">
        <w:rPr>
          <w:rFonts w:ascii="Calibri Light" w:hAnsi="Calibri Light" w:cs="Calibri Light"/>
          <w:color w:val="000000"/>
          <w:sz w:val="22"/>
          <w:szCs w:val="22"/>
        </w:rPr>
        <w:t>Limited Data Set</w:t>
      </w:r>
      <w:r w:rsidR="00F5033C" w:rsidRPr="000446B3">
        <w:rPr>
          <w:rFonts w:ascii="Calibri Light" w:hAnsi="Calibri Light" w:cs="Calibri Light"/>
          <w:color w:val="000000"/>
          <w:sz w:val="22"/>
          <w:szCs w:val="22"/>
        </w:rPr>
        <w:t xml:space="preserve"> </w:t>
      </w:r>
      <w:r w:rsidR="00A7442F" w:rsidRPr="000446B3">
        <w:rPr>
          <w:rFonts w:ascii="Calibri Light" w:hAnsi="Calibri Light" w:cs="Calibri Light"/>
          <w:color w:val="000000"/>
          <w:sz w:val="22"/>
          <w:szCs w:val="22"/>
        </w:rPr>
        <w:t xml:space="preserve">no later than </w:t>
      </w:r>
      <w:r w:rsidR="001F2129" w:rsidRPr="000446B3">
        <w:rPr>
          <w:rFonts w:ascii="Calibri Light" w:hAnsi="Calibri Light" w:cs="Calibri Light"/>
          <w:color w:val="000000"/>
          <w:sz w:val="22"/>
          <w:szCs w:val="22"/>
        </w:rPr>
        <w:t xml:space="preserve">the end date set forth in </w:t>
      </w:r>
      <w:r w:rsidR="00943E2F" w:rsidRPr="000446B3">
        <w:rPr>
          <w:rFonts w:ascii="Calibri Light" w:hAnsi="Calibri Light" w:cs="Calibri Light"/>
          <w:color w:val="000000"/>
          <w:sz w:val="22"/>
          <w:szCs w:val="22"/>
        </w:rPr>
        <w:t xml:space="preserve">Section </w:t>
      </w:r>
      <w:proofErr w:type="spellStart"/>
      <w:proofErr w:type="gramStart"/>
      <w:r w:rsidR="0004563E" w:rsidRPr="000446B3">
        <w:rPr>
          <w:rFonts w:ascii="Calibri Light" w:hAnsi="Calibri Light" w:cs="Calibri Light"/>
          <w:color w:val="000000"/>
          <w:sz w:val="22"/>
          <w:szCs w:val="22"/>
        </w:rPr>
        <w:t>5</w:t>
      </w:r>
      <w:r w:rsidR="00943E2F" w:rsidRPr="000446B3">
        <w:rPr>
          <w:rFonts w:ascii="Calibri Light" w:hAnsi="Calibri Light" w:cs="Calibri Light"/>
          <w:color w:val="000000"/>
          <w:sz w:val="22"/>
          <w:szCs w:val="22"/>
        </w:rPr>
        <w:t>.a</w:t>
      </w:r>
      <w:proofErr w:type="spellEnd"/>
      <w:r w:rsidR="00943E2F" w:rsidRPr="000446B3">
        <w:rPr>
          <w:rFonts w:ascii="Calibri Light" w:hAnsi="Calibri Light" w:cs="Calibri Light"/>
          <w:color w:val="000000"/>
          <w:sz w:val="22"/>
          <w:szCs w:val="22"/>
        </w:rPr>
        <w:t>,</w:t>
      </w:r>
      <w:r w:rsidR="00641EBA" w:rsidRPr="000446B3">
        <w:rPr>
          <w:rFonts w:ascii="Calibri Light" w:hAnsi="Calibri Light" w:cs="Calibri Light"/>
          <w:color w:val="000000"/>
          <w:sz w:val="22"/>
          <w:szCs w:val="22"/>
        </w:rPr>
        <w:t xml:space="preserve"> u</w:t>
      </w:r>
      <w:r w:rsidR="00F5033C" w:rsidRPr="000446B3">
        <w:rPr>
          <w:rFonts w:ascii="Calibri Light" w:hAnsi="Calibri Light" w:cs="Calibri Light"/>
          <w:color w:val="000000"/>
          <w:sz w:val="22"/>
          <w:szCs w:val="22"/>
        </w:rPr>
        <w:t>nless</w:t>
      </w:r>
      <w:proofErr w:type="gramEnd"/>
      <w:r w:rsidR="00F5033C" w:rsidRPr="000446B3">
        <w:rPr>
          <w:rFonts w:ascii="Calibri Light" w:hAnsi="Calibri Light" w:cs="Calibri Light"/>
          <w:color w:val="000000"/>
          <w:sz w:val="22"/>
          <w:szCs w:val="22"/>
        </w:rPr>
        <w:t xml:space="preserve"> the </w:t>
      </w:r>
      <w:r w:rsidR="00943E2F" w:rsidRPr="000446B3">
        <w:rPr>
          <w:rFonts w:ascii="Calibri Light" w:hAnsi="Calibri Light" w:cs="Calibri Light"/>
          <w:color w:val="000000"/>
          <w:sz w:val="22"/>
          <w:szCs w:val="22"/>
        </w:rPr>
        <w:t xml:space="preserve">Agreement </w:t>
      </w:r>
      <w:r w:rsidR="00F5033C" w:rsidRPr="000446B3">
        <w:rPr>
          <w:rFonts w:ascii="Calibri Light" w:hAnsi="Calibri Light" w:cs="Calibri Light"/>
          <w:color w:val="000000"/>
          <w:sz w:val="22"/>
          <w:szCs w:val="22"/>
        </w:rPr>
        <w:t>is terminated prior to that</w:t>
      </w:r>
      <w:r w:rsidR="00B35240" w:rsidRPr="000446B3">
        <w:rPr>
          <w:rFonts w:ascii="Calibri Light" w:hAnsi="Calibri Light" w:cs="Calibri Light"/>
          <w:color w:val="000000"/>
          <w:sz w:val="22"/>
          <w:szCs w:val="22"/>
        </w:rPr>
        <w:t xml:space="preserve"> date</w:t>
      </w:r>
      <w:r w:rsidR="00F5033C" w:rsidRPr="000446B3">
        <w:rPr>
          <w:rFonts w:ascii="Calibri Light" w:hAnsi="Calibri Light" w:cs="Calibri Light"/>
          <w:color w:val="000000"/>
          <w:sz w:val="22"/>
          <w:szCs w:val="22"/>
        </w:rPr>
        <w:t xml:space="preserve">. </w:t>
      </w:r>
      <w:r w:rsidR="00296826" w:rsidRPr="000446B3">
        <w:rPr>
          <w:rFonts w:ascii="Calibri Light" w:hAnsi="Calibri Light" w:cs="Calibri Light"/>
          <w:color w:val="000000"/>
          <w:sz w:val="22"/>
          <w:szCs w:val="22"/>
        </w:rPr>
        <w:t xml:space="preserve"> If return or destruction is not feasible,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inform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of the reason it is not feasible and shall continue to extend the protections of this Agreement to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and limit further use and disclosure of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to those purposes that make the return or destruction of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 infeasible.</w:t>
      </w:r>
    </w:p>
    <w:p w14:paraId="5F4C41DA" w14:textId="1A5F12F3" w:rsidR="00296826" w:rsidRPr="000446B3" w:rsidRDefault="00650D8B" w:rsidP="00441E98">
      <w:pPr>
        <w:pStyle w:val="Heading2"/>
        <w:tabs>
          <w:tab w:val="left" w:pos="180"/>
        </w:tabs>
        <w:spacing w:after="120"/>
        <w:ind w:left="907"/>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t>i</w:t>
      </w:r>
      <w:proofErr w:type="spellEnd"/>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Injunctions</w:t>
      </w:r>
      <w:r w:rsidR="00296826"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agrees that any violation of the provisions of this Agreement may cause irreparable harm to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Accordingly, in addition to any other remedies available to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at law, in equity, or under this Agreement, in the event of any violation by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of any of the provisions of this Agreement, or any explicit threat thereof,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shall be entitled to an injunction or other decree of specific performance with respect to such violation or explicit threat thereof, without any bond or other security being required and without the necessity of demonstrating actual damages.  The </w:t>
      </w:r>
      <w:r w:rsidR="004B7BCF" w:rsidRPr="000446B3">
        <w:rPr>
          <w:rFonts w:ascii="Calibri Light" w:hAnsi="Calibri Light" w:cs="Calibri Light"/>
          <w:color w:val="000000"/>
          <w:sz w:val="22"/>
          <w:szCs w:val="22"/>
        </w:rPr>
        <w:t>P</w:t>
      </w:r>
      <w:r w:rsidR="00296826" w:rsidRPr="000446B3">
        <w:rPr>
          <w:rFonts w:ascii="Calibri Light" w:hAnsi="Calibri Light" w:cs="Calibri Light"/>
          <w:color w:val="000000"/>
          <w:sz w:val="22"/>
          <w:szCs w:val="22"/>
        </w:rPr>
        <w:t xml:space="preserve">arties’ respective rights and obligations under this Section </w:t>
      </w:r>
      <w:proofErr w:type="spellStart"/>
      <w:r w:rsidRPr="000446B3">
        <w:rPr>
          <w:rFonts w:ascii="Calibri Light" w:hAnsi="Calibri Light" w:cs="Calibri Light"/>
          <w:color w:val="000000"/>
          <w:sz w:val="22"/>
          <w:szCs w:val="22"/>
        </w:rPr>
        <w:t>5</w:t>
      </w:r>
      <w:r w:rsidR="00296826"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i</w:t>
      </w:r>
      <w:proofErr w:type="spellEnd"/>
      <w:r w:rsidR="00296826" w:rsidRPr="000446B3">
        <w:rPr>
          <w:rFonts w:ascii="Calibri Light" w:hAnsi="Calibri Light" w:cs="Calibri Light"/>
          <w:color w:val="000000"/>
          <w:sz w:val="22"/>
          <w:szCs w:val="22"/>
        </w:rPr>
        <w:t xml:space="preserve"> shall survive termination of the Agreement.</w:t>
      </w:r>
    </w:p>
    <w:p w14:paraId="0B872E8D" w14:textId="1A86FE3E" w:rsidR="00953212" w:rsidRPr="000446B3" w:rsidRDefault="008D30DF" w:rsidP="004F1E4A">
      <w:pPr>
        <w:pStyle w:val="Heading2"/>
        <w:tabs>
          <w:tab w:val="left" w:pos="180"/>
        </w:tabs>
        <w:spacing w:after="240"/>
        <w:ind w:left="900"/>
        <w:rPr>
          <w:rFonts w:ascii="Calibri Light" w:hAnsi="Calibri Light" w:cs="Calibri Light"/>
        </w:rPr>
      </w:pPr>
      <w:r w:rsidRPr="000446B3">
        <w:rPr>
          <w:rFonts w:ascii="Calibri Light" w:hAnsi="Calibri Light" w:cs="Calibri Light"/>
          <w:color w:val="000000"/>
          <w:sz w:val="22"/>
          <w:szCs w:val="22"/>
        </w:rPr>
        <w:t>j.</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Indemnification.</w:t>
      </w:r>
      <w:r w:rsidRPr="000446B3">
        <w:rPr>
          <w:rFonts w:ascii="Calibri Light" w:hAnsi="Calibri Light" w:cs="Calibri Light"/>
          <w:color w:val="000000"/>
          <w:sz w:val="22"/>
          <w:szCs w:val="22"/>
        </w:rPr>
        <w:t xml:space="preserve">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shall indemnify, hold harmless, and defend </w:t>
      </w:r>
      <w:r w:rsidR="008C03CE">
        <w:rPr>
          <w:rFonts w:ascii="Calibri Light" w:hAnsi="Calibri Light" w:cs="Calibri Light"/>
          <w:color w:val="000000"/>
          <w:sz w:val="22"/>
          <w:szCs w:val="22"/>
        </w:rPr>
        <w:t>Covered Entity</w:t>
      </w:r>
      <w:r w:rsidRPr="000446B3">
        <w:rPr>
          <w:rFonts w:ascii="Calibri Light" w:hAnsi="Calibri Light" w:cs="Calibri Light"/>
          <w:color w:val="000000"/>
          <w:sz w:val="22"/>
          <w:szCs w:val="22"/>
        </w:rPr>
        <w:t xml:space="preserve"> from and against </w:t>
      </w:r>
      <w:proofErr w:type="gramStart"/>
      <w:r w:rsidRPr="000446B3">
        <w:rPr>
          <w:rFonts w:ascii="Calibri Light" w:hAnsi="Calibri Light" w:cs="Calibri Light"/>
          <w:color w:val="000000"/>
          <w:sz w:val="22"/>
          <w:szCs w:val="22"/>
        </w:rPr>
        <w:t>any and all</w:t>
      </w:r>
      <w:proofErr w:type="gramEnd"/>
      <w:r w:rsidRPr="000446B3">
        <w:rPr>
          <w:rFonts w:ascii="Calibri Light" w:hAnsi="Calibri Light" w:cs="Calibri Light"/>
          <w:color w:val="000000"/>
          <w:sz w:val="22"/>
          <w:szCs w:val="22"/>
        </w:rPr>
        <w:t xml:space="preserve"> claims, losses, liabilities, costs, and other expenses </w:t>
      </w:r>
      <w:r w:rsidR="008C03CE">
        <w:rPr>
          <w:rFonts w:ascii="Calibri Light" w:hAnsi="Calibri Light" w:cs="Calibri Light"/>
          <w:color w:val="000000"/>
          <w:sz w:val="22"/>
          <w:szCs w:val="22"/>
        </w:rPr>
        <w:t xml:space="preserve">directly </w:t>
      </w:r>
      <w:r w:rsidRPr="000446B3">
        <w:rPr>
          <w:rFonts w:ascii="Calibri Light" w:hAnsi="Calibri Light" w:cs="Calibri Light"/>
          <w:color w:val="000000"/>
          <w:sz w:val="22"/>
          <w:szCs w:val="22"/>
        </w:rPr>
        <w:t>resulting from, or</w:t>
      </w:r>
      <w:r w:rsidR="008C03CE">
        <w:rPr>
          <w:rFonts w:ascii="Calibri Light" w:hAnsi="Calibri Light" w:cs="Calibri Light"/>
          <w:color w:val="000000"/>
          <w:sz w:val="22"/>
          <w:szCs w:val="22"/>
        </w:rPr>
        <w:t xml:space="preserve"> solely</w:t>
      </w:r>
      <w:r w:rsidRPr="000446B3">
        <w:rPr>
          <w:rFonts w:ascii="Calibri Light" w:hAnsi="Calibri Light" w:cs="Calibri Light"/>
          <w:color w:val="000000"/>
          <w:sz w:val="22"/>
          <w:szCs w:val="22"/>
        </w:rPr>
        <w:t xml:space="preserve"> relating to, the </w:t>
      </w:r>
      <w:r w:rsidR="0027218A">
        <w:rPr>
          <w:rFonts w:ascii="Calibri Light" w:hAnsi="Calibri Light" w:cs="Calibri Light"/>
          <w:color w:val="000000"/>
          <w:sz w:val="22"/>
          <w:szCs w:val="22"/>
        </w:rPr>
        <w:t>gross negligence or willful misconduct</w:t>
      </w:r>
      <w:r w:rsidRPr="000446B3">
        <w:rPr>
          <w:rFonts w:ascii="Calibri Light" w:hAnsi="Calibri Light" w:cs="Calibri Light"/>
          <w:color w:val="000000"/>
          <w:sz w:val="22"/>
          <w:szCs w:val="22"/>
        </w:rPr>
        <w:t xml:space="preserve"> of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in connection with the representations, duties, and obligations of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under this Agreement.  The Parties’ respective rights and obligations under this Section </w:t>
      </w:r>
      <w:proofErr w:type="spellStart"/>
      <w:r w:rsidRPr="000446B3">
        <w:rPr>
          <w:rFonts w:ascii="Calibri Light" w:hAnsi="Calibri Light" w:cs="Calibri Light"/>
          <w:color w:val="000000"/>
          <w:sz w:val="22"/>
          <w:szCs w:val="22"/>
        </w:rPr>
        <w:t>5.j</w:t>
      </w:r>
      <w:proofErr w:type="spellEnd"/>
      <w:r w:rsidRPr="000446B3">
        <w:rPr>
          <w:rFonts w:ascii="Calibri Light" w:hAnsi="Calibri Light" w:cs="Calibri Light"/>
          <w:color w:val="000000"/>
          <w:sz w:val="22"/>
          <w:szCs w:val="22"/>
        </w:rPr>
        <w:t xml:space="preserve"> shall survive termination of the Agreement.</w:t>
      </w:r>
    </w:p>
    <w:p w14:paraId="28B4FEAF" w14:textId="19BDBE34" w:rsidR="00296826" w:rsidRPr="000446B3" w:rsidRDefault="00650D8B" w:rsidP="00EF07F8">
      <w:pPr>
        <w:pStyle w:val="Heading1"/>
        <w:tabs>
          <w:tab w:val="left" w:pos="0"/>
          <w:tab w:val="left" w:pos="720"/>
        </w:tabs>
        <w:spacing w:after="240"/>
        <w:rPr>
          <w:rFonts w:ascii="Calibri Light" w:hAnsi="Calibri Light" w:cs="Calibri Light"/>
          <w:b/>
          <w:bCs/>
          <w:color w:val="000000"/>
          <w:sz w:val="22"/>
          <w:szCs w:val="22"/>
        </w:rPr>
      </w:pPr>
      <w:r w:rsidRPr="000446B3">
        <w:rPr>
          <w:rFonts w:ascii="Calibri Light" w:hAnsi="Calibri Light" w:cs="Calibri Light"/>
          <w:color w:val="000000"/>
          <w:sz w:val="22"/>
          <w:szCs w:val="22"/>
        </w:rPr>
        <w:t>6</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b/>
          <w:bCs/>
          <w:color w:val="000000"/>
          <w:sz w:val="22"/>
          <w:szCs w:val="22"/>
        </w:rPr>
        <w:t>Miscellaneous Terms.</w:t>
      </w:r>
    </w:p>
    <w:p w14:paraId="429B3FA3" w14:textId="38EA9B83"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State Law.</w:t>
      </w:r>
      <w:r w:rsidRPr="000446B3">
        <w:rPr>
          <w:rFonts w:ascii="Calibri Light" w:hAnsi="Calibri Light" w:cs="Calibri Light"/>
          <w:color w:val="000000"/>
          <w:sz w:val="22"/>
          <w:szCs w:val="22"/>
        </w:rPr>
        <w:t xml:space="preserve">  Nothing in this Agreement shall be construed to require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to use or disclose the </w:t>
      </w:r>
      <w:r w:rsidR="004B7BCF" w:rsidRPr="000446B3">
        <w:rPr>
          <w:rFonts w:ascii="Calibri Light" w:hAnsi="Calibri Light" w:cs="Calibri Light"/>
          <w:color w:val="000000"/>
          <w:sz w:val="22"/>
          <w:szCs w:val="22"/>
        </w:rPr>
        <w:t xml:space="preserve">Limited </w:t>
      </w:r>
      <w:r w:rsidRPr="000446B3">
        <w:rPr>
          <w:rFonts w:ascii="Calibri Light" w:hAnsi="Calibri Light" w:cs="Calibri Light"/>
          <w:color w:val="000000"/>
          <w:sz w:val="22"/>
          <w:szCs w:val="22"/>
        </w:rPr>
        <w:t>Data Set without a written authorization from an individual who is a subject of the PHI from which the</w:t>
      </w:r>
      <w:r w:rsidR="004B7BCF" w:rsidRPr="000446B3">
        <w:rPr>
          <w:rFonts w:ascii="Calibri Light" w:hAnsi="Calibri Light" w:cs="Calibri Light"/>
          <w:color w:val="000000"/>
          <w:sz w:val="22"/>
          <w:szCs w:val="22"/>
        </w:rPr>
        <w:t xml:space="preserve"> Limited</w:t>
      </w:r>
      <w:r w:rsidRPr="000446B3">
        <w:rPr>
          <w:rFonts w:ascii="Calibri Light" w:hAnsi="Calibri Light" w:cs="Calibri Light"/>
          <w:color w:val="000000"/>
          <w:sz w:val="22"/>
          <w:szCs w:val="22"/>
        </w:rPr>
        <w:t xml:space="preserve"> Data Set was created, or written authorization from any other person, where such authorization would be required under state law for such use or disclosure.</w:t>
      </w:r>
    </w:p>
    <w:p w14:paraId="5557E4A8" w14:textId="77777777" w:rsidR="00596A7D" w:rsidRDefault="00296826" w:rsidP="00EF07F8">
      <w:pPr>
        <w:pStyle w:val="Heading2"/>
        <w:tabs>
          <w:tab w:val="left" w:pos="180"/>
        </w:tabs>
        <w:spacing w:after="240"/>
        <w:ind w:left="907"/>
        <w:rPr>
          <w:rFonts w:ascii="Calibri Light" w:hAnsi="Calibri Light" w:cs="Calibri Light"/>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Amendment.</w:t>
      </w:r>
      <w:r w:rsidRPr="000446B3">
        <w:rPr>
          <w:rFonts w:ascii="Calibri Light" w:hAnsi="Calibri Light" w:cs="Calibri Light"/>
          <w:color w:val="000000"/>
          <w:sz w:val="22"/>
          <w:szCs w:val="22"/>
        </w:rPr>
        <w:t xml:space="preserve">  </w:t>
      </w:r>
    </w:p>
    <w:p w14:paraId="58E535AB" w14:textId="373A5E99" w:rsidR="00296826" w:rsidRPr="000446B3" w:rsidRDefault="00596A7D" w:rsidP="008C03CE">
      <w:pPr>
        <w:pStyle w:val="Heading2"/>
        <w:tabs>
          <w:tab w:val="left" w:pos="180"/>
        </w:tabs>
        <w:spacing w:after="240"/>
        <w:ind w:left="2160"/>
        <w:rPr>
          <w:rFonts w:ascii="Calibri Light" w:hAnsi="Calibri Light" w:cs="Calibri Light"/>
          <w:sz w:val="22"/>
          <w:szCs w:val="22"/>
        </w:rPr>
      </w:pPr>
      <w:r>
        <w:rPr>
          <w:rFonts w:ascii="Calibri Light" w:hAnsi="Calibri Light" w:cs="Calibri Light"/>
          <w:color w:val="000000"/>
          <w:sz w:val="22"/>
          <w:szCs w:val="22"/>
        </w:rPr>
        <w:t xml:space="preserve">(1)  </w:t>
      </w:r>
      <w:r w:rsidR="00296826" w:rsidRPr="000446B3">
        <w:rPr>
          <w:rFonts w:ascii="Calibri Light" w:hAnsi="Calibri Light" w:cs="Calibri Light"/>
          <w:color w:val="000000"/>
          <w:sz w:val="22"/>
          <w:szCs w:val="22"/>
        </w:rPr>
        <w:t xml:space="preserve">Covered Entity and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agree that amendment of this Agreement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 xml:space="preserve">may be required to ensure that </w:t>
      </w:r>
      <w:r w:rsidR="008C03CE">
        <w:rPr>
          <w:rFonts w:ascii="Calibri Light" w:hAnsi="Calibri Light" w:cs="Calibri Light"/>
          <w:color w:val="000000"/>
          <w:sz w:val="22"/>
          <w:szCs w:val="22"/>
        </w:rPr>
        <w:t>Covered Entity</w:t>
      </w:r>
      <w:r w:rsidR="00296826" w:rsidRPr="000446B3">
        <w:rPr>
          <w:rFonts w:ascii="Calibri Light" w:hAnsi="Calibri Light" w:cs="Calibri Light"/>
          <w:color w:val="000000"/>
          <w:sz w:val="22"/>
          <w:szCs w:val="22"/>
        </w:rPr>
        <w:t xml:space="preserve"> and </w:t>
      </w:r>
      <w:r w:rsidR="00B46EB7">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comply with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 xml:space="preserve">changes in state and federal laws and regulations relating to the privacy, security, </w:t>
      </w:r>
      <w:r>
        <w:rPr>
          <w:rFonts w:ascii="Calibri Light" w:hAnsi="Calibri Light" w:cs="Calibri Light"/>
          <w:color w:val="000000"/>
          <w:sz w:val="22"/>
          <w:szCs w:val="22"/>
        </w:rPr>
        <w:tab/>
      </w:r>
      <w:r>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 xml:space="preserve">and confidentiality of PHI or the </w:t>
      </w:r>
      <w:r w:rsidR="004B7BC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w:t>
      </w:r>
      <w:r w:rsidR="004B7BCF" w:rsidRPr="00596A7D">
        <w:rPr>
          <w:rFonts w:ascii="Calibri Light" w:hAnsi="Calibri Light" w:cs="Calibri Light"/>
          <w:color w:val="000000"/>
          <w:sz w:val="22"/>
          <w:szCs w:val="22"/>
        </w:rPr>
        <w:t xml:space="preserve">The Parties agree to negotiate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in good faith to amend this Agreement to comport with changes in state or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federal law or regulations that materially alter the Parties’ obligations under this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Agreement.  Provided however, that if the Parties are unable to agree to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mutually acceptable amendment(s) by the compliance date of the change in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applicable law or regulations, either </w:t>
      </w:r>
      <w:r w:rsidR="00B46EB7">
        <w:rPr>
          <w:rFonts w:ascii="Calibri Light" w:hAnsi="Calibri Light" w:cs="Calibri Light"/>
          <w:color w:val="000000"/>
          <w:sz w:val="22"/>
          <w:szCs w:val="22"/>
        </w:rPr>
        <w:t>Recipient</w:t>
      </w:r>
      <w:r w:rsidR="004B7BCF" w:rsidRPr="00596A7D">
        <w:rPr>
          <w:rFonts w:ascii="Calibri Light" w:hAnsi="Calibri Light" w:cs="Calibri Light"/>
          <w:color w:val="000000"/>
          <w:sz w:val="22"/>
          <w:szCs w:val="22"/>
        </w:rPr>
        <w:t xml:space="preserve"> or </w:t>
      </w:r>
      <w:r w:rsidR="008C03CE">
        <w:rPr>
          <w:rFonts w:ascii="Calibri Light" w:hAnsi="Calibri Light" w:cs="Calibri Light"/>
          <w:color w:val="000000"/>
          <w:sz w:val="22"/>
          <w:szCs w:val="22"/>
        </w:rPr>
        <w:t>Covered Entity</w:t>
      </w:r>
      <w:r w:rsidR="004B7BCF" w:rsidRPr="00596A7D">
        <w:rPr>
          <w:rFonts w:ascii="Calibri Light" w:hAnsi="Calibri Light" w:cs="Calibri Light"/>
          <w:color w:val="000000"/>
          <w:sz w:val="22"/>
          <w:szCs w:val="22"/>
        </w:rPr>
        <w:t xml:space="preserve"> may </w:t>
      </w:r>
      <w:r>
        <w:rPr>
          <w:rFonts w:ascii="Calibri Light" w:hAnsi="Calibri Light" w:cs="Calibri Light"/>
          <w:color w:val="000000"/>
          <w:sz w:val="22"/>
          <w:szCs w:val="22"/>
        </w:rPr>
        <w:tab/>
      </w:r>
      <w:r>
        <w:rPr>
          <w:rFonts w:ascii="Calibri Light" w:hAnsi="Calibri Light" w:cs="Calibri Light"/>
          <w:color w:val="000000"/>
          <w:sz w:val="22"/>
          <w:szCs w:val="22"/>
        </w:rPr>
        <w:lastRenderedPageBreak/>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terminate this </w:t>
      </w:r>
      <w:proofErr w:type="gramStart"/>
      <w:r w:rsidR="004B7BCF" w:rsidRPr="00596A7D">
        <w:rPr>
          <w:rFonts w:ascii="Calibri Light" w:hAnsi="Calibri Light" w:cs="Calibri Light"/>
          <w:color w:val="000000"/>
          <w:sz w:val="22"/>
          <w:szCs w:val="22"/>
        </w:rPr>
        <w:t>Agreement</w:t>
      </w:r>
      <w:r>
        <w:rPr>
          <w:rFonts w:ascii="Calibri Light" w:hAnsi="Calibri Light" w:cs="Calibri Light"/>
          <w:color w:val="000000"/>
          <w:sz w:val="22"/>
          <w:szCs w:val="22"/>
        </w:rPr>
        <w:t>;</w:t>
      </w:r>
      <w:proofErr w:type="gramEnd"/>
    </w:p>
    <w:p w14:paraId="0C8B5C36" w14:textId="6C522440" w:rsidR="004F1E4A" w:rsidRPr="000446B3" w:rsidRDefault="00596A7D" w:rsidP="004F1E4A">
      <w:pPr>
        <w:pStyle w:val="Heading2"/>
        <w:tabs>
          <w:tab w:val="left" w:pos="180"/>
        </w:tabs>
        <w:spacing w:after="240"/>
        <w:ind w:left="907"/>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 xml:space="preserve">(2)  </w:t>
      </w:r>
      <w:r w:rsidR="004F1E4A" w:rsidRPr="000446B3">
        <w:rPr>
          <w:rFonts w:ascii="Calibri Light" w:hAnsi="Calibri Light" w:cs="Calibri Light"/>
          <w:sz w:val="22"/>
          <w:szCs w:val="22"/>
        </w:rPr>
        <w:t xml:space="preserve">This Agreement reflects the entire Agreement between the Parties with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respect to the subject matter hereof and supersedes all prior or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contemporaneous agreements, whether oral or written.  This Agreement may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only be amended in writing, setting forth the full nature of the amendment, and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signed by authorized representatives of both Parties.  No rights other than those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expressly set forth herein are to be implied by the terms of this Agreement.</w:t>
      </w:r>
    </w:p>
    <w:p w14:paraId="6C48B8B6" w14:textId="5E362A84"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c.</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 xml:space="preserve">No </w:t>
      </w:r>
      <w:proofErr w:type="gramStart"/>
      <w:r w:rsidRPr="000446B3">
        <w:rPr>
          <w:rFonts w:ascii="Calibri Light" w:hAnsi="Calibri Light" w:cs="Calibri Light"/>
          <w:i/>
          <w:iCs/>
          <w:color w:val="000000"/>
          <w:sz w:val="22"/>
          <w:szCs w:val="22"/>
        </w:rPr>
        <w:t>Third Party</w:t>
      </w:r>
      <w:proofErr w:type="gramEnd"/>
      <w:r w:rsidRPr="000446B3">
        <w:rPr>
          <w:rFonts w:ascii="Calibri Light" w:hAnsi="Calibri Light" w:cs="Calibri Light"/>
          <w:i/>
          <w:iCs/>
          <w:color w:val="000000"/>
          <w:sz w:val="22"/>
          <w:szCs w:val="22"/>
        </w:rPr>
        <w:t xml:space="preserve"> Beneficiaries.</w:t>
      </w:r>
      <w:r w:rsidRPr="000446B3">
        <w:rPr>
          <w:rFonts w:ascii="Calibri Light" w:hAnsi="Calibri Light" w:cs="Calibri Light"/>
          <w:color w:val="000000"/>
          <w:sz w:val="22"/>
          <w:szCs w:val="22"/>
        </w:rPr>
        <w:t xml:space="preserve">  Nothing express or implied in this Agreement is intended or shall be deemed to confer upon any person other than Covered Entity and </w:t>
      </w:r>
      <w:r w:rsidR="00B46EB7">
        <w:rPr>
          <w:rFonts w:ascii="Calibri Light" w:hAnsi="Calibri Light" w:cs="Calibri Light"/>
          <w:color w:val="000000"/>
          <w:sz w:val="22"/>
          <w:szCs w:val="22"/>
        </w:rPr>
        <w:t>Recipient</w:t>
      </w:r>
      <w:r w:rsidRPr="000446B3">
        <w:rPr>
          <w:rFonts w:ascii="Calibri Light" w:hAnsi="Calibri Light" w:cs="Calibri Light"/>
          <w:color w:val="000000"/>
          <w:sz w:val="22"/>
          <w:szCs w:val="22"/>
        </w:rPr>
        <w:t>, and their respective successors and assigns, any rights, obligations, remedies</w:t>
      </w:r>
      <w:r w:rsidR="00AC6405"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or liabilities.</w:t>
      </w:r>
    </w:p>
    <w:p w14:paraId="3CE304EB" w14:textId="789C1383"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d.</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Ambiguities</w:t>
      </w:r>
      <w:r w:rsidRPr="000446B3">
        <w:rPr>
          <w:rFonts w:ascii="Calibri Light" w:hAnsi="Calibri Light" w:cs="Calibri Light"/>
          <w:color w:val="000000"/>
          <w:sz w:val="22"/>
          <w:szCs w:val="22"/>
        </w:rPr>
        <w:t xml:space="preserve">.  The </w:t>
      </w:r>
      <w:r w:rsidR="00AC6405"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arties agree that any ambiguity in this Agreement shall be resolved in favor of a meaning that complies and is consistent with applicable law protecting the privacy, security</w:t>
      </w:r>
      <w:r w:rsidR="00886BB3"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and confidentiality of PHI and the Data Set, including, but not limited to, HIPAA and the HIPAA Regulations.</w:t>
      </w:r>
    </w:p>
    <w:p w14:paraId="6C408D4D" w14:textId="66721B18" w:rsidR="004B7BCF" w:rsidRPr="000446B3" w:rsidRDefault="00296826" w:rsidP="004B7BCF">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e.</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Primacy.</w:t>
      </w:r>
      <w:r w:rsidRPr="000446B3">
        <w:rPr>
          <w:rFonts w:ascii="Calibri Light" w:hAnsi="Calibri Light" w:cs="Calibri Light"/>
          <w:color w:val="000000"/>
          <w:sz w:val="22"/>
          <w:szCs w:val="22"/>
        </w:rPr>
        <w:t xml:space="preserve">  To the extent that any provisions of this Agreement conflict with the provisions of any other agreement or understanding between the </w:t>
      </w:r>
      <w:r w:rsidR="00AC6405"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arties, this Agreement shall control with respect to the subject matter of this Agreement.</w:t>
      </w:r>
    </w:p>
    <w:p w14:paraId="0379AC53" w14:textId="77777777" w:rsidR="004B7BCF" w:rsidRPr="000446B3" w:rsidRDefault="004B7BCF" w:rsidP="00CF2F8B">
      <w:pPr>
        <w:ind w:left="900"/>
        <w:rPr>
          <w:rFonts w:ascii="Calibri Light" w:hAnsi="Calibri Light" w:cs="Calibri Light"/>
          <w:sz w:val="22"/>
          <w:szCs w:val="22"/>
        </w:rPr>
      </w:pPr>
      <w:r w:rsidRPr="000446B3">
        <w:rPr>
          <w:rFonts w:ascii="Calibri Light" w:hAnsi="Calibri Light" w:cs="Calibri Light"/>
          <w:sz w:val="22"/>
          <w:szCs w:val="22"/>
        </w:rPr>
        <w:t>f.</w:t>
      </w:r>
      <w:r w:rsidRPr="000446B3">
        <w:rPr>
          <w:rFonts w:ascii="Calibri Light" w:hAnsi="Calibri Light" w:cs="Calibri Light"/>
          <w:sz w:val="22"/>
          <w:szCs w:val="22"/>
        </w:rPr>
        <w:tab/>
      </w:r>
      <w:r w:rsidRPr="000446B3">
        <w:rPr>
          <w:rFonts w:ascii="Calibri Light" w:hAnsi="Calibri Light" w:cs="Calibri Light"/>
          <w:i/>
          <w:sz w:val="22"/>
          <w:szCs w:val="22"/>
        </w:rPr>
        <w:t xml:space="preserve">Counterparts.  </w:t>
      </w:r>
      <w:r w:rsidRPr="000446B3">
        <w:rPr>
          <w:rFonts w:ascii="Calibri Light" w:hAnsi="Calibri Light" w:cs="Calibri Light"/>
          <w:sz w:val="22"/>
          <w:szCs w:val="22"/>
        </w:rPr>
        <w:t xml:space="preserve">This Agreement may be executed in counterparts, each of which </w:t>
      </w:r>
      <w:r w:rsidR="00D01DCC" w:rsidRPr="000446B3">
        <w:rPr>
          <w:rFonts w:ascii="Calibri Light" w:hAnsi="Calibri Light" w:cs="Calibri Light"/>
          <w:sz w:val="22"/>
          <w:szCs w:val="22"/>
        </w:rPr>
        <w:t>is</w:t>
      </w:r>
      <w:r w:rsidRPr="000446B3">
        <w:rPr>
          <w:rFonts w:ascii="Calibri Light" w:hAnsi="Calibri Light" w:cs="Calibri Light"/>
          <w:sz w:val="22"/>
          <w:szCs w:val="22"/>
        </w:rPr>
        <w:t xml:space="preserve"> deemed an original, but all of which together shall constitute one and the same </w:t>
      </w:r>
      <w:r w:rsidR="00D01DCC" w:rsidRPr="000446B3">
        <w:rPr>
          <w:rFonts w:ascii="Calibri Light" w:hAnsi="Calibri Light" w:cs="Calibri Light"/>
          <w:sz w:val="22"/>
          <w:szCs w:val="22"/>
        </w:rPr>
        <w:t>agreement</w:t>
      </w:r>
      <w:r w:rsidRPr="000446B3">
        <w:rPr>
          <w:rFonts w:ascii="Calibri Light" w:hAnsi="Calibri Light" w:cs="Calibri Light"/>
          <w:sz w:val="22"/>
          <w:szCs w:val="22"/>
        </w:rPr>
        <w:t>.</w:t>
      </w:r>
    </w:p>
    <w:p w14:paraId="6DD4AE9C" w14:textId="77777777" w:rsidR="00057EEA" w:rsidRPr="000446B3" w:rsidRDefault="00057EEA" w:rsidP="00EF07F8">
      <w:pPr>
        <w:rPr>
          <w:rFonts w:ascii="Calibri Light" w:hAnsi="Calibri Light" w:cs="Calibri Light"/>
          <w:b/>
          <w:bCs/>
          <w:color w:val="000000"/>
          <w:sz w:val="22"/>
          <w:szCs w:val="22"/>
        </w:rPr>
      </w:pPr>
    </w:p>
    <w:p w14:paraId="133B9B4C" w14:textId="6A5879CF"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 xml:space="preserve">IN WITNESS WHEREOF, the </w:t>
      </w:r>
      <w:r w:rsidR="00AC6405" w:rsidRPr="000446B3">
        <w:rPr>
          <w:rFonts w:ascii="Calibri Light" w:hAnsi="Calibri Light" w:cs="Calibri Light"/>
          <w:b/>
          <w:bCs/>
          <w:color w:val="000000"/>
          <w:sz w:val="22"/>
          <w:szCs w:val="22"/>
        </w:rPr>
        <w:t>P</w:t>
      </w:r>
      <w:r w:rsidRPr="000446B3">
        <w:rPr>
          <w:rFonts w:ascii="Calibri Light" w:hAnsi="Calibri Light" w:cs="Calibri Light"/>
          <w:b/>
          <w:bCs/>
          <w:color w:val="000000"/>
          <w:sz w:val="22"/>
          <w:szCs w:val="22"/>
        </w:rPr>
        <w:t>arties hereto have duly executed this Agreement as of the Agreement Effective Date.</w:t>
      </w:r>
    </w:p>
    <w:p w14:paraId="70C17990" w14:textId="77777777" w:rsidR="00296826" w:rsidRPr="000446B3" w:rsidRDefault="00296826" w:rsidP="00EF07F8">
      <w:pPr>
        <w:rPr>
          <w:rFonts w:ascii="Calibri Light" w:hAnsi="Calibri Light" w:cs="Calibri Light"/>
          <w:b/>
          <w:bCs/>
          <w:color w:val="000000"/>
          <w:sz w:val="22"/>
          <w:szCs w:val="22"/>
        </w:rPr>
      </w:pPr>
    </w:p>
    <w:p w14:paraId="49618A0A" w14:textId="77777777"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u w:val="single"/>
        </w:rPr>
        <w:t>____________________</w:t>
      </w:r>
      <w:r w:rsidR="00672906" w:rsidRPr="000446B3">
        <w:rPr>
          <w:rFonts w:ascii="Calibri Light" w:hAnsi="Calibri Light" w:cs="Calibri Light"/>
          <w:b/>
          <w:bCs/>
          <w:color w:val="000000"/>
          <w:sz w:val="22"/>
          <w:szCs w:val="22"/>
          <w:u w:val="single"/>
        </w:rPr>
        <w:t>_________</w:t>
      </w:r>
      <w:r w:rsidRPr="000446B3">
        <w:rPr>
          <w:rFonts w:ascii="Calibri Light" w:hAnsi="Calibri Light" w:cs="Calibri Light"/>
          <w:b/>
          <w:bCs/>
          <w:color w:val="000000"/>
          <w:sz w:val="22"/>
          <w:szCs w:val="22"/>
          <w:u w:val="single"/>
        </w:rPr>
        <w:t>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00057EEA" w:rsidRPr="000446B3">
        <w:rPr>
          <w:rFonts w:ascii="Calibri Light" w:hAnsi="Calibri Light" w:cs="Calibri Light"/>
          <w:b/>
          <w:bCs/>
          <w:color w:val="000000"/>
          <w:sz w:val="22"/>
          <w:szCs w:val="22"/>
          <w:u w:val="single"/>
        </w:rPr>
        <w:t>________________________________</w:t>
      </w:r>
    </w:p>
    <w:p w14:paraId="3DF97DDF" w14:textId="40CD39BA" w:rsidR="00296826" w:rsidRPr="000446B3" w:rsidRDefault="008C03CE" w:rsidP="00EF07F8">
      <w:pPr>
        <w:rPr>
          <w:rFonts w:ascii="Calibri Light" w:hAnsi="Calibri Light" w:cs="Calibri Light"/>
          <w:b/>
          <w:bCs/>
          <w:color w:val="000000"/>
          <w:sz w:val="22"/>
          <w:szCs w:val="22"/>
        </w:rPr>
      </w:pPr>
      <w:r>
        <w:rPr>
          <w:rFonts w:ascii="Calibri Light" w:hAnsi="Calibri Light" w:cs="Calibri Light"/>
          <w:b/>
          <w:bCs/>
          <w:color w:val="000000"/>
          <w:sz w:val="22"/>
          <w:szCs w:val="22"/>
        </w:rPr>
        <w:t>Covered Entity</w:t>
      </w:r>
      <w:r w:rsidR="00296826" w:rsidRPr="000446B3">
        <w:rPr>
          <w:rFonts w:ascii="Calibri Light" w:hAnsi="Calibri Light" w:cs="Calibri Light"/>
          <w:b/>
          <w:bCs/>
          <w:color w:val="000000"/>
          <w:sz w:val="22"/>
          <w:szCs w:val="22"/>
        </w:rPr>
        <w:t xml:space="preserve"> </w:t>
      </w:r>
      <w:r w:rsidR="00296826" w:rsidRPr="000446B3">
        <w:rPr>
          <w:rFonts w:ascii="Calibri Light" w:hAnsi="Calibri Light" w:cs="Calibri Light"/>
          <w:b/>
          <w:bCs/>
          <w:color w:val="000000"/>
          <w:sz w:val="22"/>
          <w:szCs w:val="22"/>
        </w:rPr>
        <w:tab/>
      </w:r>
      <w:r w:rsidR="00296826" w:rsidRPr="000446B3">
        <w:rPr>
          <w:rFonts w:ascii="Calibri Light" w:hAnsi="Calibri Light" w:cs="Calibri Light"/>
          <w:b/>
          <w:bCs/>
          <w:color w:val="000000"/>
          <w:sz w:val="22"/>
          <w:szCs w:val="22"/>
        </w:rPr>
        <w:tab/>
      </w:r>
      <w:r w:rsidR="00296826" w:rsidRPr="000446B3">
        <w:rPr>
          <w:rFonts w:ascii="Calibri Light" w:hAnsi="Calibri Light" w:cs="Calibri Light"/>
          <w:b/>
          <w:bCs/>
          <w:color w:val="000000"/>
          <w:sz w:val="22"/>
          <w:szCs w:val="22"/>
        </w:rPr>
        <w:tab/>
      </w:r>
      <w:r w:rsidR="004F1E4A" w:rsidRPr="000446B3">
        <w:rPr>
          <w:rFonts w:ascii="Calibri Light" w:hAnsi="Calibri Light" w:cs="Calibri Light"/>
          <w:b/>
          <w:bCs/>
          <w:color w:val="000000"/>
          <w:sz w:val="22"/>
          <w:szCs w:val="22"/>
        </w:rPr>
        <w:tab/>
      </w:r>
      <w:r w:rsidR="004F1E4A" w:rsidRPr="000446B3">
        <w:rPr>
          <w:rFonts w:ascii="Calibri Light" w:hAnsi="Calibri Light" w:cs="Calibri Light"/>
          <w:b/>
          <w:bCs/>
          <w:color w:val="000000"/>
          <w:sz w:val="22"/>
          <w:szCs w:val="22"/>
        </w:rPr>
        <w:tab/>
      </w:r>
      <w:r w:rsidR="004B7BCF" w:rsidRPr="000446B3">
        <w:rPr>
          <w:rFonts w:ascii="Calibri Light" w:hAnsi="Calibri Light" w:cs="Calibri Light"/>
          <w:b/>
          <w:bCs/>
          <w:color w:val="000000"/>
          <w:sz w:val="22"/>
          <w:szCs w:val="22"/>
        </w:rPr>
        <w:t>Administrator</w:t>
      </w:r>
    </w:p>
    <w:p w14:paraId="275E9E7E" w14:textId="77777777" w:rsidR="00296826" w:rsidRPr="000446B3" w:rsidRDefault="00296826" w:rsidP="00EF07F8">
      <w:pPr>
        <w:rPr>
          <w:rFonts w:ascii="Calibri Light" w:hAnsi="Calibri Light" w:cs="Calibri Light"/>
          <w:b/>
          <w:bCs/>
          <w:color w:val="000000"/>
          <w:sz w:val="22"/>
          <w:szCs w:val="22"/>
        </w:rPr>
      </w:pPr>
    </w:p>
    <w:p w14:paraId="73F31060" w14:textId="77777777"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t>________________________________</w:t>
      </w:r>
    </w:p>
    <w:p w14:paraId="4EC83374" w14:textId="5AA6011B"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Signature of Authorized Representative</w:t>
      </w:r>
      <w:r w:rsidRPr="000446B3">
        <w:rPr>
          <w:rFonts w:ascii="Calibri Light" w:hAnsi="Calibri Light" w:cs="Calibri Light"/>
          <w:b/>
          <w:bCs/>
          <w:color w:val="000000"/>
          <w:sz w:val="22"/>
          <w:szCs w:val="22"/>
        </w:rPr>
        <w:tab/>
      </w:r>
      <w:r w:rsidR="0079174A">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Signature of Authorized Representative</w:t>
      </w:r>
    </w:p>
    <w:p w14:paraId="716AB74A" w14:textId="77777777" w:rsidR="00296826" w:rsidRPr="000446B3" w:rsidRDefault="00296826" w:rsidP="00EF07F8">
      <w:pPr>
        <w:rPr>
          <w:rFonts w:ascii="Calibri Light" w:hAnsi="Calibri Light" w:cs="Calibri Light"/>
          <w:b/>
          <w:bCs/>
          <w:color w:val="000000"/>
          <w:sz w:val="22"/>
          <w:szCs w:val="22"/>
        </w:rPr>
      </w:pPr>
    </w:p>
    <w:p w14:paraId="26067D08" w14:textId="77777777" w:rsidR="00296826" w:rsidRPr="000446B3" w:rsidRDefault="00296826" w:rsidP="00EF07F8">
      <w:pPr>
        <w:rPr>
          <w:rFonts w:ascii="Calibri Light" w:hAnsi="Calibri Light" w:cs="Calibri Light"/>
          <w:b/>
          <w:bCs/>
          <w:color w:val="000000"/>
          <w:sz w:val="22"/>
          <w:szCs w:val="22"/>
          <w:u w:val="single"/>
        </w:rPr>
      </w:pPr>
      <w:r w:rsidRPr="000446B3">
        <w:rPr>
          <w:rFonts w:ascii="Calibri Light" w:hAnsi="Calibri Light" w:cs="Calibri Light"/>
          <w:b/>
          <w:bCs/>
          <w:color w:val="000000"/>
          <w:sz w:val="22"/>
          <w:szCs w:val="22"/>
        </w:rPr>
        <w:t>________________________________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00D07B93" w:rsidRPr="000446B3">
        <w:rPr>
          <w:rFonts w:ascii="Calibri Light" w:hAnsi="Calibri Light" w:cs="Calibri Light"/>
          <w:b/>
          <w:bCs/>
          <w:color w:val="000000"/>
          <w:sz w:val="22"/>
          <w:szCs w:val="22"/>
          <w:u w:val="single"/>
        </w:rPr>
        <w:tab/>
      </w:r>
      <w:r w:rsidR="00057EEA" w:rsidRPr="000446B3">
        <w:rPr>
          <w:rFonts w:ascii="Calibri Light" w:hAnsi="Calibri Light" w:cs="Calibri Light"/>
          <w:b/>
          <w:bCs/>
          <w:color w:val="000000"/>
          <w:sz w:val="22"/>
          <w:szCs w:val="22"/>
          <w:u w:val="single"/>
        </w:rPr>
        <w:tab/>
      </w:r>
      <w:r w:rsidR="00D07B93" w:rsidRPr="000446B3">
        <w:rPr>
          <w:rFonts w:ascii="Calibri Light" w:hAnsi="Calibri Light" w:cs="Calibri Light"/>
          <w:b/>
          <w:bCs/>
          <w:color w:val="000000"/>
          <w:sz w:val="22"/>
          <w:szCs w:val="22"/>
          <w:u w:val="single"/>
        </w:rPr>
        <w:tab/>
      </w:r>
      <w:r w:rsidR="00D07B93" w:rsidRPr="000446B3">
        <w:rPr>
          <w:rFonts w:ascii="Calibri Light" w:hAnsi="Calibri Light" w:cs="Calibri Light"/>
          <w:b/>
          <w:bCs/>
          <w:color w:val="000000"/>
          <w:sz w:val="22"/>
          <w:szCs w:val="22"/>
          <w:u w:val="single"/>
        </w:rPr>
        <w:tab/>
      </w:r>
      <w:r w:rsidR="00D07B93" w:rsidRPr="000446B3">
        <w:rPr>
          <w:rFonts w:ascii="Calibri Light" w:hAnsi="Calibri Light" w:cs="Calibri Light"/>
          <w:b/>
          <w:bCs/>
          <w:color w:val="000000"/>
          <w:sz w:val="22"/>
          <w:szCs w:val="22"/>
          <w:u w:val="single"/>
        </w:rPr>
        <w:tab/>
      </w:r>
    </w:p>
    <w:p w14:paraId="61F76C27" w14:textId="597063B8"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Name</w:t>
      </w:r>
      <w:r w:rsidR="004F1E4A" w:rsidRPr="000446B3">
        <w:rPr>
          <w:rFonts w:ascii="Calibri Light" w:hAnsi="Calibri Light" w:cs="Calibri Light"/>
          <w:b/>
          <w:bCs/>
          <w:color w:val="000000"/>
          <w:sz w:val="22"/>
          <w:szCs w:val="22"/>
        </w:rPr>
        <w:t xml:space="preserve"> and Title</w:t>
      </w:r>
      <w:r w:rsidRPr="000446B3">
        <w:rPr>
          <w:rFonts w:ascii="Calibri Light" w:hAnsi="Calibri Light" w:cs="Calibri Light"/>
          <w:b/>
          <w:bCs/>
          <w:color w:val="000000"/>
          <w:sz w:val="22"/>
          <w:szCs w:val="22"/>
        </w:rPr>
        <w:t xml:space="preserve"> of Authorized Representative</w:t>
      </w:r>
      <w:r w:rsidRPr="000446B3">
        <w:rPr>
          <w:rFonts w:ascii="Calibri Light" w:hAnsi="Calibri Light" w:cs="Calibri Light"/>
          <w:b/>
          <w:bCs/>
          <w:color w:val="000000"/>
          <w:sz w:val="22"/>
          <w:szCs w:val="22"/>
        </w:rPr>
        <w:tab/>
        <w:t xml:space="preserve">Name </w:t>
      </w:r>
      <w:r w:rsidR="004F1E4A" w:rsidRPr="000446B3">
        <w:rPr>
          <w:rFonts w:ascii="Calibri Light" w:hAnsi="Calibri Light" w:cs="Calibri Light"/>
          <w:b/>
          <w:bCs/>
          <w:color w:val="000000"/>
          <w:sz w:val="22"/>
          <w:szCs w:val="22"/>
        </w:rPr>
        <w:t xml:space="preserve">and Title </w:t>
      </w:r>
      <w:r w:rsidRPr="000446B3">
        <w:rPr>
          <w:rFonts w:ascii="Calibri Light" w:hAnsi="Calibri Light" w:cs="Calibri Light"/>
          <w:b/>
          <w:bCs/>
          <w:color w:val="000000"/>
          <w:sz w:val="22"/>
          <w:szCs w:val="22"/>
        </w:rPr>
        <w:t>of Authorized Representative</w:t>
      </w:r>
    </w:p>
    <w:p w14:paraId="6BFD029C" w14:textId="77777777" w:rsidR="00296826" w:rsidRPr="000446B3" w:rsidRDefault="00296826" w:rsidP="00EF07F8">
      <w:pPr>
        <w:rPr>
          <w:rFonts w:ascii="Calibri Light" w:hAnsi="Calibri Light" w:cs="Calibri Light"/>
          <w:b/>
          <w:bCs/>
          <w:color w:val="000000"/>
          <w:sz w:val="22"/>
          <w:szCs w:val="22"/>
        </w:rPr>
      </w:pPr>
    </w:p>
    <w:p w14:paraId="0BE330B3" w14:textId="47AE809B" w:rsidR="004A13A1" w:rsidRPr="000446B3" w:rsidRDefault="004A13A1"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t>________________________________</w:t>
      </w:r>
    </w:p>
    <w:p w14:paraId="25CFF455" w14:textId="77777777" w:rsidR="004A13A1" w:rsidRPr="000446B3" w:rsidRDefault="004A13A1"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Date Signed</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t>Date Signed</w:t>
      </w:r>
    </w:p>
    <w:p w14:paraId="35DD2849" w14:textId="77777777" w:rsidR="004A13A1" w:rsidRPr="000446B3" w:rsidRDefault="004A13A1" w:rsidP="00D07B93">
      <w:pPr>
        <w:rPr>
          <w:rFonts w:ascii="Calibri Light" w:hAnsi="Calibri Light" w:cs="Calibri Light"/>
          <w:b/>
          <w:bCs/>
          <w:color w:val="000000"/>
          <w:sz w:val="22"/>
          <w:szCs w:val="22"/>
        </w:rPr>
      </w:pPr>
    </w:p>
    <w:p w14:paraId="005F5655" w14:textId="77777777" w:rsidR="00057EEA" w:rsidRPr="000446B3" w:rsidRDefault="00057EEA">
      <w:pPr>
        <w:widowControl/>
        <w:autoSpaceDE/>
        <w:autoSpaceDN/>
        <w:adjustRightInd/>
        <w:rPr>
          <w:rFonts w:ascii="Calibri Light" w:hAnsi="Calibri Light" w:cs="Calibri Light"/>
          <w:b/>
          <w:bCs/>
          <w:color w:val="000000"/>
          <w:sz w:val="22"/>
          <w:szCs w:val="22"/>
        </w:rPr>
      </w:pPr>
    </w:p>
    <w:p w14:paraId="13B20F51" w14:textId="77777777" w:rsidR="00D07B93" w:rsidRPr="000446B3" w:rsidRDefault="00D07B93" w:rsidP="00D07B93">
      <w:pPr>
        <w:rPr>
          <w:rFonts w:ascii="Calibri Light" w:hAnsi="Calibri Light" w:cs="Calibri Light"/>
          <w:b/>
          <w:bCs/>
          <w:color w:val="000000"/>
          <w:sz w:val="22"/>
          <w:szCs w:val="22"/>
        </w:rPr>
      </w:pPr>
    </w:p>
    <w:p w14:paraId="31026088" w14:textId="77777777" w:rsidR="00057EEA" w:rsidRPr="000446B3" w:rsidRDefault="00057EEA" w:rsidP="00057EEA">
      <w:pPr>
        <w:rPr>
          <w:rFonts w:ascii="Calibri Light" w:hAnsi="Calibri Light" w:cs="Calibri Light"/>
          <w:b/>
          <w:bCs/>
          <w:color w:val="000000"/>
          <w:sz w:val="22"/>
          <w:szCs w:val="22"/>
          <w:u w:val="single"/>
        </w:rPr>
      </w:pPr>
      <w:r w:rsidRPr="000446B3">
        <w:rPr>
          <w:rFonts w:ascii="Calibri Light" w:hAnsi="Calibri Light" w:cs="Calibri Light"/>
          <w:b/>
          <w:bCs/>
          <w:color w:val="000000"/>
          <w:sz w:val="22"/>
          <w:szCs w:val="22"/>
          <w:u w:val="single"/>
        </w:rPr>
        <w:t>THE RAND CORPORATION</w:t>
      </w:r>
      <w:r w:rsidRPr="000446B3">
        <w:rPr>
          <w:rFonts w:ascii="Calibri Light" w:hAnsi="Calibri Light" w:cs="Calibri Light"/>
          <w:b/>
          <w:bCs/>
          <w:color w:val="000000"/>
          <w:sz w:val="22"/>
          <w:szCs w:val="22"/>
          <w:u w:val="single"/>
        </w:rPr>
        <w:tab/>
      </w:r>
      <w:r w:rsidRPr="000446B3">
        <w:rPr>
          <w:rFonts w:ascii="Calibri Light" w:hAnsi="Calibri Light" w:cs="Calibri Light"/>
          <w:b/>
          <w:bCs/>
          <w:color w:val="000000"/>
          <w:sz w:val="22"/>
          <w:szCs w:val="22"/>
          <w:u w:val="single"/>
        </w:rPr>
        <w:tab/>
      </w:r>
    </w:p>
    <w:p w14:paraId="433E0D89" w14:textId="5F09EBA8" w:rsidR="00057EEA" w:rsidRPr="000446B3" w:rsidRDefault="00B46EB7" w:rsidP="00057EEA">
      <w:pPr>
        <w:rPr>
          <w:rFonts w:ascii="Calibri Light" w:hAnsi="Calibri Light" w:cs="Calibri Light"/>
          <w:b/>
          <w:bCs/>
          <w:color w:val="000000"/>
          <w:sz w:val="22"/>
          <w:szCs w:val="22"/>
        </w:rPr>
      </w:pPr>
      <w:r>
        <w:rPr>
          <w:rFonts w:ascii="Calibri Light" w:hAnsi="Calibri Light" w:cs="Calibri Light"/>
          <w:b/>
          <w:bCs/>
          <w:color w:val="000000"/>
          <w:sz w:val="22"/>
          <w:szCs w:val="22"/>
        </w:rPr>
        <w:t>Recipient</w:t>
      </w:r>
      <w:r w:rsidR="004F1E4A" w:rsidRPr="000446B3">
        <w:rPr>
          <w:rFonts w:ascii="Calibri Light" w:hAnsi="Calibri Light" w:cs="Calibri Light"/>
          <w:b/>
          <w:bCs/>
          <w:color w:val="000000"/>
          <w:sz w:val="22"/>
          <w:szCs w:val="22"/>
        </w:rPr>
        <w:t xml:space="preserve"> </w:t>
      </w:r>
    </w:p>
    <w:p w14:paraId="3E9A093A" w14:textId="77777777" w:rsidR="00057EEA" w:rsidRPr="000446B3" w:rsidRDefault="00057EEA" w:rsidP="00057EEA">
      <w:pPr>
        <w:rPr>
          <w:rFonts w:ascii="Calibri Light" w:hAnsi="Calibri Light" w:cs="Calibri Light"/>
          <w:b/>
          <w:bCs/>
          <w:color w:val="000000"/>
          <w:sz w:val="22"/>
          <w:szCs w:val="22"/>
        </w:rPr>
      </w:pPr>
    </w:p>
    <w:p w14:paraId="3660C259" w14:textId="77777777"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________________________________</w:t>
      </w:r>
    </w:p>
    <w:p w14:paraId="390CA6BA" w14:textId="77777777"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Signature of Authorized RAND Representative</w:t>
      </w:r>
    </w:p>
    <w:p w14:paraId="3564F19B" w14:textId="77777777" w:rsidR="00057EEA" w:rsidRPr="000446B3" w:rsidRDefault="00057EEA" w:rsidP="00057EEA">
      <w:pPr>
        <w:rPr>
          <w:rFonts w:ascii="Calibri Light" w:hAnsi="Calibri Light" w:cs="Calibri Light"/>
          <w:b/>
          <w:bCs/>
          <w:color w:val="000000"/>
          <w:sz w:val="22"/>
          <w:szCs w:val="22"/>
        </w:rPr>
      </w:pPr>
    </w:p>
    <w:p w14:paraId="7C959E72" w14:textId="19E0F25E" w:rsidR="00057EEA" w:rsidRPr="000446B3" w:rsidRDefault="00596A7D" w:rsidP="00057EEA">
      <w:pPr>
        <w:rPr>
          <w:rFonts w:ascii="Calibri Light" w:hAnsi="Calibri Light" w:cs="Calibri Light"/>
          <w:b/>
          <w:bCs/>
          <w:color w:val="000000"/>
          <w:sz w:val="22"/>
          <w:szCs w:val="22"/>
          <w:u w:val="single"/>
        </w:rPr>
      </w:pPr>
      <w:r>
        <w:rPr>
          <w:rFonts w:ascii="Calibri Light" w:hAnsi="Calibri Light" w:cs="Calibri Light"/>
          <w:b/>
          <w:bCs/>
          <w:color w:val="000000"/>
          <w:sz w:val="22"/>
          <w:szCs w:val="22"/>
          <w:u w:val="single"/>
        </w:rPr>
        <w:lastRenderedPageBreak/>
        <w:t>Linda F. Duffy, Director, Contracts, Grants, and Procurement</w:t>
      </w:r>
    </w:p>
    <w:p w14:paraId="12EC8523" w14:textId="2646FF4C"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 xml:space="preserve">Name </w:t>
      </w:r>
      <w:r w:rsidR="004F1E4A" w:rsidRPr="000446B3">
        <w:rPr>
          <w:rFonts w:ascii="Calibri Light" w:hAnsi="Calibri Light" w:cs="Calibri Light"/>
          <w:b/>
          <w:bCs/>
          <w:color w:val="000000"/>
          <w:sz w:val="22"/>
          <w:szCs w:val="22"/>
        </w:rPr>
        <w:t xml:space="preserve">and Title </w:t>
      </w:r>
      <w:r w:rsidRPr="000446B3">
        <w:rPr>
          <w:rFonts w:ascii="Calibri Light" w:hAnsi="Calibri Light" w:cs="Calibri Light"/>
          <w:b/>
          <w:bCs/>
          <w:color w:val="000000"/>
          <w:sz w:val="22"/>
          <w:szCs w:val="22"/>
        </w:rPr>
        <w:t>of Authorized RAND Representative</w:t>
      </w:r>
    </w:p>
    <w:p w14:paraId="3FF68742" w14:textId="77777777" w:rsidR="004F1E4A" w:rsidRPr="000446B3" w:rsidRDefault="004F1E4A" w:rsidP="00057EEA">
      <w:pPr>
        <w:rPr>
          <w:rFonts w:ascii="Calibri Light" w:hAnsi="Calibri Light" w:cs="Calibri Light"/>
          <w:b/>
          <w:bCs/>
          <w:color w:val="000000"/>
          <w:sz w:val="22"/>
          <w:szCs w:val="22"/>
        </w:rPr>
      </w:pPr>
    </w:p>
    <w:p w14:paraId="28734E23" w14:textId="0CBCBEF5"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________________________________</w:t>
      </w:r>
    </w:p>
    <w:p w14:paraId="6A89541A" w14:textId="77777777"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Date Signed</w:t>
      </w:r>
    </w:p>
    <w:p w14:paraId="316C5CE9" w14:textId="77777777" w:rsidR="00A60789" w:rsidRPr="000446B3" w:rsidRDefault="00A60789" w:rsidP="00057EEA">
      <w:pPr>
        <w:rPr>
          <w:rFonts w:ascii="Calibri Light" w:hAnsi="Calibri Light" w:cs="Calibri Light"/>
          <w:b/>
          <w:bCs/>
          <w:color w:val="000000"/>
          <w:sz w:val="22"/>
          <w:szCs w:val="22"/>
        </w:rPr>
        <w:sectPr w:rsidR="00A60789" w:rsidRPr="000446B3" w:rsidSect="003B36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26"/>
        </w:sectPr>
      </w:pPr>
    </w:p>
    <w:p w14:paraId="25352CF7" w14:textId="77777777" w:rsidR="00B16648" w:rsidRPr="000446B3" w:rsidRDefault="000C616B" w:rsidP="00D67892">
      <w:pPr>
        <w:jc w:val="center"/>
        <w:rPr>
          <w:rFonts w:ascii="Calibri Light" w:hAnsi="Calibri Light" w:cs="Calibri Light"/>
          <w:b/>
          <w:bCs/>
          <w:color w:val="000000"/>
          <w:sz w:val="22"/>
          <w:szCs w:val="22"/>
        </w:rPr>
      </w:pPr>
      <w:r w:rsidRPr="000446B3">
        <w:rPr>
          <w:rFonts w:ascii="Calibri Light" w:hAnsi="Calibri Light" w:cs="Calibri Light"/>
          <w:b/>
          <w:bCs/>
          <w:color w:val="000000"/>
          <w:sz w:val="22"/>
          <w:szCs w:val="22"/>
        </w:rPr>
        <w:lastRenderedPageBreak/>
        <w:t>ATTACHMENT A</w:t>
      </w:r>
    </w:p>
    <w:p w14:paraId="040ABCCD" w14:textId="77777777" w:rsidR="00D67892" w:rsidRPr="000446B3" w:rsidRDefault="00D67892" w:rsidP="00D67892">
      <w:pPr>
        <w:jc w:val="center"/>
        <w:rPr>
          <w:rFonts w:ascii="Calibri Light" w:hAnsi="Calibri Light" w:cs="Calibri Light"/>
          <w:b/>
          <w:sz w:val="22"/>
          <w:szCs w:val="22"/>
        </w:rPr>
      </w:pPr>
    </w:p>
    <w:p w14:paraId="6DE8A2A0" w14:textId="77777777" w:rsidR="009F5DCB" w:rsidRPr="00B7761B" w:rsidRDefault="009F5DCB" w:rsidP="009F5DCB">
      <w:pPr>
        <w:jc w:val="center"/>
        <w:rPr>
          <w:rFonts w:ascii="Calibri Light" w:hAnsi="Calibri Light" w:cs="Calibri Light"/>
          <w:b/>
          <w:bCs/>
          <w:color w:val="000000"/>
        </w:rPr>
      </w:pPr>
      <w:r>
        <w:rPr>
          <w:rFonts w:ascii="Calibri Light" w:hAnsi="Calibri Light" w:cs="Calibri Light"/>
          <w:b/>
          <w:bCs/>
          <w:color w:val="000000"/>
        </w:rPr>
        <w:t xml:space="preserve">Data Request </w:t>
      </w:r>
      <w:r w:rsidRPr="00B7761B">
        <w:rPr>
          <w:rFonts w:ascii="Calibri Light" w:hAnsi="Calibri Light" w:cs="Calibri Light"/>
          <w:b/>
          <w:bCs/>
          <w:color w:val="000000"/>
        </w:rPr>
        <w:t xml:space="preserve">for </w:t>
      </w:r>
      <w:r w:rsidRPr="00AB6F18">
        <w:rPr>
          <w:rFonts w:ascii="Calibri Light" w:hAnsi="Calibri Light" w:cs="Calibri Light"/>
          <w:b/>
          <w:bCs/>
          <w:color w:val="000000"/>
          <w:u w:val="single"/>
        </w:rPr>
        <w:t>Round 5</w:t>
      </w:r>
      <w:r>
        <w:rPr>
          <w:rFonts w:ascii="Calibri Light" w:hAnsi="Calibri Light" w:cs="Calibri Light"/>
          <w:b/>
          <w:bCs/>
          <w:color w:val="000000"/>
        </w:rPr>
        <w:t xml:space="preserve"> of </w:t>
      </w:r>
      <w:r w:rsidRPr="00B7761B">
        <w:rPr>
          <w:rFonts w:ascii="Calibri Light" w:hAnsi="Calibri Light" w:cs="Calibri Light"/>
          <w:b/>
          <w:bCs/>
          <w:color w:val="000000"/>
        </w:rPr>
        <w:t xml:space="preserve">the </w:t>
      </w:r>
      <w:r>
        <w:rPr>
          <w:rFonts w:ascii="Calibri Light" w:hAnsi="Calibri Light" w:cs="Calibri Light"/>
          <w:b/>
          <w:bCs/>
          <w:color w:val="000000"/>
        </w:rPr>
        <w:t>RAND Hospital Price Transparency Study</w:t>
      </w:r>
    </w:p>
    <w:p w14:paraId="10B3BDC7" w14:textId="77777777" w:rsidR="009F5DCB" w:rsidRDefault="009F5DCB" w:rsidP="009F5DCB">
      <w:pPr>
        <w:rPr>
          <w:rFonts w:ascii="Calibri Light" w:hAnsi="Calibri Light" w:cs="Calibri Light"/>
          <w:color w:val="000000"/>
          <w:sz w:val="22"/>
          <w:szCs w:val="22"/>
        </w:rPr>
      </w:pPr>
    </w:p>
    <w:p w14:paraId="5A843343" w14:textId="77777777" w:rsidR="009F5DCB" w:rsidRPr="00673DED" w:rsidRDefault="009F5DCB" w:rsidP="009F5DCB">
      <w:pPr>
        <w:rPr>
          <w:rFonts w:ascii="Calibri Light" w:hAnsi="Calibri Light" w:cs="Calibri Light"/>
          <w:b/>
          <w:bCs/>
          <w:color w:val="000000"/>
          <w:sz w:val="22"/>
          <w:szCs w:val="22"/>
        </w:rPr>
      </w:pPr>
      <w:r w:rsidRPr="00673DED">
        <w:rPr>
          <w:rFonts w:ascii="Calibri Light" w:hAnsi="Calibri Light" w:cs="Calibri Light"/>
          <w:b/>
          <w:bCs/>
          <w:color w:val="000000"/>
          <w:sz w:val="22"/>
          <w:szCs w:val="22"/>
        </w:rPr>
        <w:t xml:space="preserve">This </w:t>
      </w:r>
      <w:r>
        <w:rPr>
          <w:rFonts w:ascii="Calibri Light" w:hAnsi="Calibri Light" w:cs="Calibri Light"/>
          <w:b/>
          <w:bCs/>
          <w:color w:val="000000"/>
          <w:sz w:val="22"/>
          <w:szCs w:val="22"/>
        </w:rPr>
        <w:t xml:space="preserve">Data Request </w:t>
      </w:r>
      <w:r w:rsidRPr="00673DED">
        <w:rPr>
          <w:rFonts w:ascii="Calibri Light" w:hAnsi="Calibri Light" w:cs="Calibri Light"/>
          <w:b/>
          <w:bCs/>
          <w:color w:val="000000"/>
          <w:sz w:val="22"/>
          <w:szCs w:val="22"/>
        </w:rPr>
        <w:t xml:space="preserve">has </w:t>
      </w:r>
      <w:r>
        <w:rPr>
          <w:rFonts w:ascii="Calibri Light" w:hAnsi="Calibri Light" w:cs="Calibri Light"/>
          <w:b/>
          <w:bCs/>
          <w:color w:val="000000"/>
          <w:sz w:val="22"/>
          <w:szCs w:val="22"/>
        </w:rPr>
        <w:t>4</w:t>
      </w:r>
      <w:r w:rsidRPr="00673DED">
        <w:rPr>
          <w:rFonts w:ascii="Calibri Light" w:hAnsi="Calibri Light" w:cs="Calibri Light"/>
          <w:b/>
          <w:bCs/>
          <w:color w:val="000000"/>
          <w:sz w:val="22"/>
          <w:szCs w:val="22"/>
        </w:rPr>
        <w:t xml:space="preserve"> Sections:   </w:t>
      </w:r>
    </w:p>
    <w:p w14:paraId="1CAF857B" w14:textId="77777777" w:rsidR="009F5DCB"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 xml:space="preserve">This page: </w:t>
      </w:r>
      <w:r>
        <w:rPr>
          <w:rFonts w:ascii="Calibri Light" w:hAnsi="Calibri Light" w:cs="Calibri Light"/>
          <w:color w:val="000000"/>
          <w:sz w:val="22"/>
          <w:szCs w:val="22"/>
        </w:rPr>
        <w:tab/>
        <w:t>Key Reminders</w:t>
      </w:r>
    </w:p>
    <w:p w14:paraId="14A087FE" w14:textId="77777777" w:rsidR="009F5DCB"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 xml:space="preserve">Next page: </w:t>
      </w:r>
      <w:r>
        <w:rPr>
          <w:rFonts w:ascii="Calibri Light" w:hAnsi="Calibri Light" w:cs="Calibri Light"/>
          <w:color w:val="000000"/>
          <w:sz w:val="22"/>
          <w:szCs w:val="22"/>
        </w:rPr>
        <w:tab/>
        <w:t>Attachment A - Bullet Summary of Required Variables</w:t>
      </w:r>
    </w:p>
    <w:p w14:paraId="6D8DD99C" w14:textId="77777777" w:rsidR="009F5DCB"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After that:</w:t>
      </w:r>
      <w:r>
        <w:rPr>
          <w:rFonts w:ascii="Calibri Light" w:hAnsi="Calibri Light" w:cs="Calibri Light"/>
          <w:color w:val="000000"/>
          <w:sz w:val="22"/>
          <w:szCs w:val="22"/>
        </w:rPr>
        <w:tab/>
        <w:t>Attachment A - Table of All Requested Variables</w:t>
      </w:r>
    </w:p>
    <w:p w14:paraId="75E23AAB" w14:textId="77777777" w:rsidR="009F5DCB"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 xml:space="preserve">Lastly: </w:t>
      </w:r>
      <w:r>
        <w:rPr>
          <w:rFonts w:ascii="Calibri Light" w:hAnsi="Calibri Light" w:cs="Calibri Light"/>
          <w:color w:val="000000"/>
          <w:sz w:val="22"/>
          <w:szCs w:val="22"/>
        </w:rPr>
        <w:tab/>
      </w:r>
      <w:r>
        <w:rPr>
          <w:rFonts w:ascii="Calibri Light" w:hAnsi="Calibri Light" w:cs="Calibri Light"/>
          <w:color w:val="000000"/>
          <w:sz w:val="22"/>
          <w:szCs w:val="22"/>
        </w:rPr>
        <w:tab/>
        <w:t xml:space="preserve">Attachment B - </w:t>
      </w:r>
      <w:r w:rsidRPr="000C29F5">
        <w:rPr>
          <w:rFonts w:ascii="Calibri Light" w:hAnsi="Calibri Light" w:cs="Calibri Light"/>
          <w:color w:val="000000"/>
          <w:sz w:val="22"/>
          <w:szCs w:val="22"/>
        </w:rPr>
        <w:t>D</w:t>
      </w:r>
      <w:r>
        <w:rPr>
          <w:rFonts w:ascii="Calibri Light" w:hAnsi="Calibri Light" w:cs="Calibri Light"/>
          <w:color w:val="000000"/>
          <w:sz w:val="22"/>
          <w:szCs w:val="22"/>
        </w:rPr>
        <w:t>ata</w:t>
      </w:r>
      <w:r w:rsidRPr="000C29F5">
        <w:rPr>
          <w:rFonts w:ascii="Calibri Light" w:hAnsi="Calibri Light" w:cs="Calibri Light"/>
          <w:color w:val="000000"/>
          <w:sz w:val="22"/>
          <w:szCs w:val="22"/>
        </w:rPr>
        <w:t xml:space="preserve"> U</w:t>
      </w:r>
      <w:r>
        <w:rPr>
          <w:rFonts w:ascii="Calibri Light" w:hAnsi="Calibri Light" w:cs="Calibri Light"/>
          <w:color w:val="000000"/>
          <w:sz w:val="22"/>
          <w:szCs w:val="22"/>
        </w:rPr>
        <w:t>se</w:t>
      </w:r>
      <w:r w:rsidRPr="000C29F5">
        <w:rPr>
          <w:rFonts w:ascii="Calibri Light" w:hAnsi="Calibri Light" w:cs="Calibri Light"/>
          <w:color w:val="000000"/>
          <w:sz w:val="22"/>
          <w:szCs w:val="22"/>
        </w:rPr>
        <w:t xml:space="preserve"> I</w:t>
      </w:r>
      <w:r>
        <w:rPr>
          <w:rFonts w:ascii="Calibri Light" w:hAnsi="Calibri Light" w:cs="Calibri Light"/>
          <w:color w:val="000000"/>
          <w:sz w:val="22"/>
          <w:szCs w:val="22"/>
        </w:rPr>
        <w:t>nformation and Authorization</w:t>
      </w:r>
    </w:p>
    <w:p w14:paraId="02F19BD9" w14:textId="77777777" w:rsidR="009F5DCB"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w:t>
      </w:r>
    </w:p>
    <w:p w14:paraId="09F492B3" w14:textId="77777777" w:rsidR="009F5DCB" w:rsidRDefault="009F5DCB" w:rsidP="009F5DCB">
      <w:pPr>
        <w:rPr>
          <w:rFonts w:ascii="Calibri Light" w:hAnsi="Calibri Light" w:cs="Calibri Light"/>
          <w:color w:val="000000"/>
          <w:sz w:val="22"/>
          <w:szCs w:val="22"/>
        </w:rPr>
      </w:pPr>
    </w:p>
    <w:p w14:paraId="06AC9FB8" w14:textId="77777777" w:rsidR="009F5DCB" w:rsidRPr="00707CE7" w:rsidRDefault="009F5DCB" w:rsidP="009F5DCB">
      <w:pPr>
        <w:rPr>
          <w:rFonts w:ascii="Calibri Light" w:hAnsi="Calibri Light" w:cs="Calibri Light"/>
          <w:color w:val="000000"/>
          <w:sz w:val="22"/>
          <w:szCs w:val="22"/>
          <w:u w:val="single"/>
        </w:rPr>
      </w:pPr>
      <w:r w:rsidRPr="00707CE7">
        <w:rPr>
          <w:rFonts w:ascii="Calibri Light" w:hAnsi="Calibri Light" w:cs="Calibri Light"/>
          <w:b/>
          <w:bCs/>
          <w:color w:val="000000"/>
          <w:sz w:val="22"/>
          <w:szCs w:val="22"/>
          <w:u w:val="single"/>
        </w:rPr>
        <w:t>List of Key Reminders</w:t>
      </w:r>
      <w:r w:rsidRPr="00707CE7">
        <w:rPr>
          <w:rFonts w:ascii="Calibri Light" w:hAnsi="Calibri Light" w:cs="Calibri Light"/>
          <w:color w:val="000000"/>
          <w:sz w:val="22"/>
          <w:szCs w:val="22"/>
          <w:u w:val="single"/>
        </w:rPr>
        <w:t xml:space="preserve"> </w:t>
      </w:r>
    </w:p>
    <w:p w14:paraId="27781347" w14:textId="77777777" w:rsidR="009F5DCB" w:rsidRDefault="009F5DCB" w:rsidP="009F5DCB">
      <w:pPr>
        <w:rPr>
          <w:rFonts w:ascii="Calibri Light" w:hAnsi="Calibri Light" w:cs="Calibri Light"/>
          <w:color w:val="000000"/>
          <w:sz w:val="22"/>
          <w:szCs w:val="22"/>
        </w:rPr>
      </w:pPr>
      <w:r w:rsidRPr="00D36C80">
        <w:rPr>
          <w:rFonts w:ascii="Calibri Light" w:hAnsi="Calibri Light" w:cs="Calibri Light"/>
          <w:color w:val="000000"/>
          <w:sz w:val="22"/>
          <w:szCs w:val="22"/>
        </w:rPr>
        <w:t xml:space="preserve">Please </w:t>
      </w:r>
      <w:r w:rsidRPr="00D36C80">
        <w:rPr>
          <w:rFonts w:ascii="Calibri Light" w:hAnsi="Calibri Light" w:cs="Calibri Light"/>
          <w:b/>
          <w:bCs/>
          <w:color w:val="000000"/>
          <w:sz w:val="22"/>
          <w:szCs w:val="22"/>
        </w:rPr>
        <w:t>do not</w:t>
      </w:r>
      <w:r w:rsidRPr="00D36C80">
        <w:rPr>
          <w:rFonts w:ascii="Calibri Light" w:hAnsi="Calibri Light" w:cs="Calibri Light"/>
          <w:color w:val="000000"/>
          <w:sz w:val="22"/>
          <w:szCs w:val="22"/>
        </w:rPr>
        <w:t xml:space="preserve"> send </w:t>
      </w:r>
      <w:r>
        <w:rPr>
          <w:rFonts w:ascii="Calibri Light" w:hAnsi="Calibri Light" w:cs="Calibri Light"/>
          <w:color w:val="000000"/>
          <w:sz w:val="22"/>
          <w:szCs w:val="22"/>
        </w:rPr>
        <w:t>the following:</w:t>
      </w:r>
    </w:p>
    <w:p w14:paraId="44885347" w14:textId="77777777" w:rsidR="009F5DCB" w:rsidRPr="00D36C80" w:rsidRDefault="009F5DCB" w:rsidP="009F5DCB">
      <w:pPr>
        <w:pStyle w:val="ListParagraph"/>
        <w:numPr>
          <w:ilvl w:val="0"/>
          <w:numId w:val="8"/>
        </w:numPr>
        <w:rPr>
          <w:rFonts w:ascii="Calibri Light" w:hAnsi="Calibri Light" w:cs="Calibri Light"/>
          <w:color w:val="000000"/>
          <w:sz w:val="22"/>
          <w:szCs w:val="22"/>
        </w:rPr>
      </w:pPr>
      <w:r w:rsidRPr="00D36C80">
        <w:rPr>
          <w:rFonts w:ascii="Calibri Light" w:hAnsi="Calibri Light" w:cs="Calibri Light"/>
          <w:color w:val="000000"/>
          <w:sz w:val="22"/>
          <w:szCs w:val="22"/>
        </w:rPr>
        <w:t xml:space="preserve">Data for members that are eligible for any Medicare or Medicaid plan, even </w:t>
      </w:r>
      <w:r>
        <w:rPr>
          <w:rFonts w:ascii="Calibri Light" w:hAnsi="Calibri Light" w:cs="Calibri Light"/>
          <w:color w:val="000000"/>
          <w:sz w:val="22"/>
          <w:szCs w:val="22"/>
        </w:rPr>
        <w:t xml:space="preserve">if they are enrolled in a </w:t>
      </w:r>
      <w:r w:rsidRPr="00D36C80">
        <w:rPr>
          <w:rFonts w:ascii="Calibri Light" w:hAnsi="Calibri Light" w:cs="Calibri Light"/>
          <w:color w:val="000000"/>
          <w:sz w:val="22"/>
          <w:szCs w:val="22"/>
        </w:rPr>
        <w:t>commercially managed plan</w:t>
      </w:r>
    </w:p>
    <w:p w14:paraId="3CEF9E7D" w14:textId="77777777" w:rsidR="009F5DCB" w:rsidRDefault="009F5DCB" w:rsidP="009F5DCB">
      <w:pPr>
        <w:pStyle w:val="ListParagraph"/>
        <w:numPr>
          <w:ilvl w:val="0"/>
          <w:numId w:val="8"/>
        </w:numPr>
        <w:rPr>
          <w:rFonts w:ascii="Calibri Light" w:hAnsi="Calibri Light" w:cs="Calibri Light"/>
          <w:color w:val="000000"/>
          <w:sz w:val="22"/>
          <w:szCs w:val="22"/>
        </w:rPr>
      </w:pPr>
      <w:r w:rsidRPr="00D36C80">
        <w:rPr>
          <w:rFonts w:ascii="Calibri Light" w:hAnsi="Calibri Light" w:cs="Calibri Light"/>
          <w:color w:val="000000"/>
          <w:sz w:val="22"/>
          <w:szCs w:val="22"/>
        </w:rPr>
        <w:t xml:space="preserve">Social security numbers, </w:t>
      </w:r>
      <w:r>
        <w:rPr>
          <w:rFonts w:ascii="Calibri Light" w:hAnsi="Calibri Light" w:cs="Calibri Light"/>
          <w:color w:val="000000"/>
          <w:sz w:val="22"/>
          <w:szCs w:val="22"/>
        </w:rPr>
        <w:t xml:space="preserve">patient </w:t>
      </w:r>
      <w:r w:rsidRPr="00D36C80">
        <w:rPr>
          <w:rFonts w:ascii="Calibri Light" w:hAnsi="Calibri Light" w:cs="Calibri Light"/>
          <w:color w:val="000000"/>
          <w:sz w:val="22"/>
          <w:szCs w:val="22"/>
        </w:rPr>
        <w:t>names</w:t>
      </w:r>
      <w:r>
        <w:rPr>
          <w:rFonts w:ascii="Calibri Light" w:hAnsi="Calibri Light" w:cs="Calibri Light"/>
          <w:color w:val="000000"/>
          <w:sz w:val="22"/>
          <w:szCs w:val="22"/>
        </w:rPr>
        <w:t>,</w:t>
      </w:r>
      <w:r w:rsidRPr="00D36C80">
        <w:rPr>
          <w:rFonts w:ascii="Calibri Light" w:hAnsi="Calibri Light" w:cs="Calibri Light"/>
          <w:color w:val="000000"/>
          <w:sz w:val="22"/>
          <w:szCs w:val="22"/>
        </w:rPr>
        <w:t xml:space="preserve"> or any personally identifiable information- we </w:t>
      </w:r>
      <w:r>
        <w:rPr>
          <w:rFonts w:ascii="Calibri Light" w:hAnsi="Calibri Light" w:cs="Calibri Light"/>
          <w:color w:val="000000"/>
          <w:sz w:val="22"/>
          <w:szCs w:val="22"/>
        </w:rPr>
        <w:t>are required to</w:t>
      </w:r>
      <w:r w:rsidRPr="00D36C80">
        <w:rPr>
          <w:rFonts w:ascii="Calibri Light" w:hAnsi="Calibri Light" w:cs="Calibri Light"/>
          <w:color w:val="000000"/>
          <w:sz w:val="22"/>
          <w:szCs w:val="22"/>
        </w:rPr>
        <w:t xml:space="preserve"> </w:t>
      </w:r>
      <w:r>
        <w:rPr>
          <w:rFonts w:ascii="Calibri Light" w:hAnsi="Calibri Light" w:cs="Calibri Light"/>
          <w:color w:val="000000"/>
          <w:sz w:val="22"/>
          <w:szCs w:val="22"/>
        </w:rPr>
        <w:t xml:space="preserve">immediately </w:t>
      </w:r>
      <w:r w:rsidRPr="00D36C80">
        <w:rPr>
          <w:rFonts w:ascii="Calibri Light" w:hAnsi="Calibri Light" w:cs="Calibri Light"/>
          <w:color w:val="000000"/>
          <w:sz w:val="22"/>
          <w:szCs w:val="22"/>
        </w:rPr>
        <w:t>destroy data that comes to us with PII</w:t>
      </w:r>
    </w:p>
    <w:p w14:paraId="4F9FF721" w14:textId="77777777" w:rsidR="009F5DCB" w:rsidRPr="00D36C80" w:rsidRDefault="009F5DCB" w:rsidP="009F5DCB">
      <w:pPr>
        <w:pStyle w:val="ListParagraph"/>
        <w:numPr>
          <w:ilvl w:val="0"/>
          <w:numId w:val="8"/>
        </w:numPr>
        <w:rPr>
          <w:rFonts w:ascii="Calibri Light" w:hAnsi="Calibri Light" w:cs="Calibri Light"/>
          <w:color w:val="000000"/>
          <w:sz w:val="22"/>
          <w:szCs w:val="22"/>
        </w:rPr>
      </w:pPr>
      <w:r>
        <w:rPr>
          <w:rFonts w:ascii="Calibri Light" w:hAnsi="Calibri Light" w:cs="Calibri Light"/>
          <w:color w:val="000000"/>
          <w:sz w:val="22"/>
          <w:szCs w:val="22"/>
        </w:rPr>
        <w:t xml:space="preserve">Data for years prior to 2018. Anything before 2018 will be discarded. For Round 5 of the study, we will focus on the </w:t>
      </w:r>
      <w:proofErr w:type="gramStart"/>
      <w:r>
        <w:rPr>
          <w:rFonts w:ascii="Calibri Light" w:hAnsi="Calibri Light" w:cs="Calibri Light"/>
          <w:color w:val="000000"/>
          <w:sz w:val="22"/>
          <w:szCs w:val="22"/>
        </w:rPr>
        <w:t>three year</w:t>
      </w:r>
      <w:proofErr w:type="gramEnd"/>
      <w:r>
        <w:rPr>
          <w:rFonts w:ascii="Calibri Light" w:hAnsi="Calibri Light" w:cs="Calibri Light"/>
          <w:color w:val="000000"/>
          <w:sz w:val="22"/>
          <w:szCs w:val="22"/>
        </w:rPr>
        <w:t xml:space="preserve"> time period 1/1/2020 through 12/31/2022. </w:t>
      </w:r>
    </w:p>
    <w:p w14:paraId="46D87F09" w14:textId="77777777" w:rsidR="009F5DCB" w:rsidRDefault="009F5DCB" w:rsidP="009F5DCB">
      <w:pPr>
        <w:rPr>
          <w:rFonts w:ascii="Calibri Light" w:hAnsi="Calibri Light" w:cs="Calibri Light"/>
          <w:color w:val="000000"/>
          <w:sz w:val="22"/>
          <w:szCs w:val="22"/>
        </w:rPr>
      </w:pPr>
    </w:p>
    <w:p w14:paraId="7A8E5222" w14:textId="77777777" w:rsidR="009F5DCB" w:rsidRPr="00D36C80"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 xml:space="preserve">Data fields, </w:t>
      </w:r>
      <w:r>
        <w:rPr>
          <w:rFonts w:ascii="Calibri Light" w:hAnsi="Calibri Light" w:cs="Calibri Light"/>
          <w:b/>
          <w:bCs/>
          <w:color w:val="000000"/>
          <w:sz w:val="22"/>
          <w:szCs w:val="22"/>
        </w:rPr>
        <w:t>p</w:t>
      </w:r>
      <w:r w:rsidRPr="00707CE7">
        <w:rPr>
          <w:rFonts w:ascii="Calibri Light" w:hAnsi="Calibri Light" w:cs="Calibri Light"/>
          <w:b/>
          <w:bCs/>
          <w:color w:val="000000"/>
          <w:sz w:val="22"/>
          <w:szCs w:val="22"/>
        </w:rPr>
        <w:t>lease include:</w:t>
      </w:r>
    </w:p>
    <w:p w14:paraId="40F1E8B3" w14:textId="77777777" w:rsidR="009F5DCB" w:rsidRDefault="009F5DCB" w:rsidP="009F5DCB">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Plan type code or Medicare/Medicaid eligibility indicator</w:t>
      </w:r>
    </w:p>
    <w:p w14:paraId="1B78E8BB" w14:textId="77777777" w:rsidR="009F5DCB" w:rsidRDefault="009F5DCB" w:rsidP="009F5DCB">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Product type code</w:t>
      </w:r>
    </w:p>
    <w:p w14:paraId="08850F46" w14:textId="77777777" w:rsidR="009F5DCB" w:rsidRDefault="009F5DCB" w:rsidP="009F5DCB">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Out of Network indicator</w:t>
      </w:r>
    </w:p>
    <w:p w14:paraId="73A7B2E3" w14:textId="77777777" w:rsidR="009F5DCB" w:rsidRDefault="009F5DCB" w:rsidP="009F5DCB">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Inpatient data that contains either:</w:t>
      </w:r>
    </w:p>
    <w:p w14:paraId="0386B318" w14:textId="77777777" w:rsidR="009F5DCB" w:rsidRDefault="009F5DCB" w:rsidP="009F5DCB">
      <w:pPr>
        <w:pStyle w:val="ListParagraph"/>
        <w:numPr>
          <w:ilvl w:val="1"/>
          <w:numId w:val="11"/>
        </w:numPr>
        <w:rPr>
          <w:rFonts w:ascii="Calibri Light" w:hAnsi="Calibri Light" w:cs="Calibri Light"/>
          <w:color w:val="000000"/>
          <w:sz w:val="22"/>
          <w:szCs w:val="22"/>
        </w:rPr>
      </w:pPr>
      <w:r>
        <w:rPr>
          <w:rFonts w:ascii="Calibri Light" w:hAnsi="Calibri Light" w:cs="Calibri Light"/>
          <w:color w:val="000000"/>
          <w:sz w:val="22"/>
          <w:szCs w:val="22"/>
        </w:rPr>
        <w:t xml:space="preserve">Valid ICD procedure codes </w:t>
      </w:r>
      <w:r w:rsidRPr="00D36C80">
        <w:rPr>
          <w:rFonts w:ascii="Calibri Light" w:hAnsi="Calibri Light" w:cs="Calibri Light"/>
          <w:b/>
          <w:bCs/>
          <w:color w:val="000000"/>
          <w:sz w:val="22"/>
          <w:szCs w:val="22"/>
        </w:rPr>
        <w:t>or</w:t>
      </w:r>
    </w:p>
    <w:p w14:paraId="61914050" w14:textId="77777777" w:rsidR="009F5DCB" w:rsidRDefault="009F5DCB" w:rsidP="009F5DCB">
      <w:pPr>
        <w:pStyle w:val="ListParagraph"/>
        <w:numPr>
          <w:ilvl w:val="1"/>
          <w:numId w:val="11"/>
        </w:numPr>
        <w:rPr>
          <w:rFonts w:ascii="Calibri Light" w:hAnsi="Calibri Light" w:cs="Calibri Light"/>
          <w:color w:val="000000"/>
          <w:sz w:val="22"/>
          <w:szCs w:val="22"/>
        </w:rPr>
      </w:pPr>
      <w:r>
        <w:rPr>
          <w:rFonts w:ascii="Calibri Light" w:hAnsi="Calibri Light" w:cs="Calibri Light"/>
          <w:color w:val="000000"/>
          <w:sz w:val="22"/>
          <w:szCs w:val="22"/>
        </w:rPr>
        <w:t xml:space="preserve">Valid </w:t>
      </w:r>
      <w:proofErr w:type="spellStart"/>
      <w:r>
        <w:rPr>
          <w:rFonts w:ascii="Calibri Light" w:hAnsi="Calibri Light" w:cs="Calibri Light"/>
          <w:color w:val="000000"/>
          <w:sz w:val="22"/>
          <w:szCs w:val="22"/>
        </w:rPr>
        <w:t>DRG</w:t>
      </w:r>
      <w:proofErr w:type="spellEnd"/>
      <w:r>
        <w:rPr>
          <w:rFonts w:ascii="Calibri Light" w:hAnsi="Calibri Light" w:cs="Calibri Light"/>
          <w:color w:val="000000"/>
          <w:sz w:val="22"/>
          <w:szCs w:val="22"/>
        </w:rPr>
        <w:t xml:space="preserve"> codes</w:t>
      </w:r>
    </w:p>
    <w:p w14:paraId="1C5D176E" w14:textId="77777777" w:rsidR="009F5DCB" w:rsidRDefault="009F5DCB" w:rsidP="009F5DCB">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 xml:space="preserve">APCDs only:  Please include a self-insured or </w:t>
      </w:r>
      <w:proofErr w:type="gramStart"/>
      <w:r>
        <w:rPr>
          <w:rFonts w:ascii="Calibri Light" w:hAnsi="Calibri Light" w:cs="Calibri Light"/>
          <w:color w:val="000000"/>
          <w:sz w:val="22"/>
          <w:szCs w:val="22"/>
        </w:rPr>
        <w:t>fully-insured</w:t>
      </w:r>
      <w:proofErr w:type="gramEnd"/>
      <w:r>
        <w:rPr>
          <w:rFonts w:ascii="Calibri Light" w:hAnsi="Calibri Light" w:cs="Calibri Light"/>
          <w:color w:val="000000"/>
          <w:sz w:val="22"/>
          <w:szCs w:val="22"/>
        </w:rPr>
        <w:t xml:space="preserve"> indicator</w:t>
      </w:r>
    </w:p>
    <w:p w14:paraId="3A588CAF" w14:textId="77777777" w:rsidR="009F5DCB" w:rsidRPr="00707CE7" w:rsidRDefault="009F5DCB" w:rsidP="009F5DC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All data must include variable names on the first line or specific column pointers and definitions - Please include data dictionary</w:t>
      </w:r>
    </w:p>
    <w:p w14:paraId="7219F87A" w14:textId="77777777" w:rsidR="009F5DCB" w:rsidRDefault="009F5DCB" w:rsidP="009F5DCB">
      <w:pPr>
        <w:rPr>
          <w:rFonts w:ascii="Calibri Light" w:hAnsi="Calibri Light" w:cs="Calibri Light"/>
          <w:color w:val="000000"/>
          <w:sz w:val="22"/>
          <w:szCs w:val="22"/>
        </w:rPr>
      </w:pPr>
    </w:p>
    <w:p w14:paraId="695E5787" w14:textId="77777777" w:rsidR="009F5DCB" w:rsidRDefault="009F5DCB" w:rsidP="009F5DCB">
      <w:pPr>
        <w:rPr>
          <w:rFonts w:ascii="Calibri Light" w:hAnsi="Calibri Light" w:cs="Calibri Light"/>
          <w:color w:val="000000"/>
          <w:sz w:val="22"/>
          <w:szCs w:val="22"/>
        </w:rPr>
      </w:pPr>
      <w:r>
        <w:rPr>
          <w:rFonts w:ascii="Calibri Light" w:hAnsi="Calibri Light" w:cs="Calibri Light"/>
          <w:color w:val="000000"/>
          <w:sz w:val="22"/>
          <w:szCs w:val="22"/>
        </w:rPr>
        <w:t>File transfers:</w:t>
      </w:r>
    </w:p>
    <w:p w14:paraId="6350D5F2" w14:textId="77777777" w:rsidR="009F5DCB" w:rsidRDefault="009F5DCB" w:rsidP="009F5DC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 xml:space="preserve">First time data contributors are strongly encouraged to use RAND’s </w:t>
      </w:r>
      <w:proofErr w:type="spellStart"/>
      <w:r>
        <w:rPr>
          <w:rFonts w:ascii="Calibri Light" w:hAnsi="Calibri Light" w:cs="Calibri Light"/>
          <w:color w:val="000000"/>
          <w:sz w:val="22"/>
          <w:szCs w:val="22"/>
        </w:rPr>
        <w:t>Kiteworks</w:t>
      </w:r>
      <w:proofErr w:type="spellEnd"/>
      <w:r>
        <w:rPr>
          <w:rFonts w:ascii="Calibri Light" w:hAnsi="Calibri Light" w:cs="Calibri Light"/>
          <w:color w:val="000000"/>
          <w:sz w:val="22"/>
          <w:szCs w:val="22"/>
        </w:rPr>
        <w:t xml:space="preserve"> platform to submit data</w:t>
      </w:r>
    </w:p>
    <w:p w14:paraId="2F2C8114" w14:textId="77777777" w:rsidR="009F5DCB" w:rsidRDefault="009F5DCB" w:rsidP="009F5DC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Data should be compressed to a max file size of 1 GB (split into as many files as needed for smooth transfer)</w:t>
      </w:r>
    </w:p>
    <w:p w14:paraId="59609FC6" w14:textId="77777777" w:rsidR="009F5DCB" w:rsidRDefault="009F5DCB" w:rsidP="009F5DC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If submitting delimited files, we prefer pipe- or tab- over comma-delimited, unless strings are fully enclosed in quotation marks</w:t>
      </w:r>
    </w:p>
    <w:p w14:paraId="6ADE6204" w14:textId="77777777" w:rsidR="009F5DCB" w:rsidRDefault="009F5DCB" w:rsidP="009F5DCB">
      <w:pPr>
        <w:rPr>
          <w:rFonts w:ascii="Calibri Light" w:hAnsi="Calibri Light" w:cs="Calibri Light"/>
          <w:color w:val="000000"/>
        </w:rPr>
      </w:pPr>
    </w:p>
    <w:p w14:paraId="706333A7" w14:textId="77777777" w:rsidR="009F5DCB" w:rsidRDefault="009F5DCB" w:rsidP="009F5DCB">
      <w:pPr>
        <w:rPr>
          <w:rFonts w:ascii="Calibri Light" w:hAnsi="Calibri Light" w:cs="Calibri Light"/>
          <w:color w:val="000000"/>
        </w:rPr>
      </w:pPr>
    </w:p>
    <w:p w14:paraId="28C185C8" w14:textId="77777777" w:rsidR="009F5DCB" w:rsidRDefault="009F5DCB" w:rsidP="009F5DCB">
      <w:pPr>
        <w:rPr>
          <w:rFonts w:ascii="Calibri Light" w:hAnsi="Calibri Light" w:cs="Calibri Light"/>
          <w:color w:val="000000"/>
        </w:rPr>
      </w:pPr>
    </w:p>
    <w:p w14:paraId="233603BA" w14:textId="77777777" w:rsidR="009F5DCB" w:rsidRPr="00A42012" w:rsidRDefault="009F5DCB" w:rsidP="009F5DCB">
      <w:pPr>
        <w:jc w:val="center"/>
        <w:rPr>
          <w:rFonts w:ascii="Calibri Light" w:hAnsi="Calibri Light" w:cs="Calibri Light"/>
          <w:b/>
          <w:bCs/>
          <w:color w:val="000000"/>
          <w:sz w:val="22"/>
          <w:szCs w:val="22"/>
        </w:rPr>
      </w:pPr>
      <w:r w:rsidRPr="00A42012">
        <w:rPr>
          <w:rFonts w:ascii="Calibri Light" w:hAnsi="Calibri Light" w:cs="Calibri Light"/>
          <w:b/>
          <w:bCs/>
          <w:color w:val="000000"/>
          <w:sz w:val="22"/>
          <w:szCs w:val="22"/>
        </w:rPr>
        <w:t>Attachment A:</w:t>
      </w:r>
      <w:r w:rsidRPr="00A42012">
        <w:rPr>
          <w:rFonts w:ascii="Calibri Light" w:hAnsi="Calibri Light" w:cs="Calibri Light"/>
          <w:color w:val="000000"/>
          <w:sz w:val="22"/>
          <w:szCs w:val="22"/>
        </w:rPr>
        <w:t xml:space="preserve"> </w:t>
      </w:r>
      <w:r w:rsidRPr="00A42012">
        <w:rPr>
          <w:rFonts w:ascii="Calibri Light" w:hAnsi="Calibri Light" w:cs="Calibri Light"/>
          <w:b/>
          <w:bCs/>
          <w:color w:val="000000"/>
          <w:sz w:val="22"/>
          <w:szCs w:val="22"/>
        </w:rPr>
        <w:t xml:space="preserve">Summary of </w:t>
      </w:r>
      <w:r w:rsidRPr="00A42012">
        <w:rPr>
          <w:rFonts w:ascii="Calibri Light" w:hAnsi="Calibri Light" w:cs="Calibri Light"/>
          <w:b/>
          <w:bCs/>
          <w:color w:val="000000"/>
          <w:sz w:val="22"/>
          <w:szCs w:val="22"/>
          <w:u w:val="single"/>
        </w:rPr>
        <w:t>Required</w:t>
      </w:r>
      <w:r w:rsidRPr="00A42012">
        <w:rPr>
          <w:rFonts w:ascii="Calibri Light" w:hAnsi="Calibri Light" w:cs="Calibri Light"/>
          <w:b/>
          <w:bCs/>
          <w:color w:val="000000"/>
          <w:sz w:val="22"/>
          <w:szCs w:val="22"/>
        </w:rPr>
        <w:t xml:space="preserve"> Variables</w:t>
      </w:r>
    </w:p>
    <w:p w14:paraId="6A39C7A4" w14:textId="77777777" w:rsidR="009F5DCB" w:rsidRPr="00A42012" w:rsidRDefault="009F5DCB" w:rsidP="009F5DCB">
      <w:pPr>
        <w:jc w:val="center"/>
        <w:rPr>
          <w:rFonts w:ascii="Calibri Light" w:hAnsi="Calibri Light" w:cs="Calibri Light"/>
          <w:b/>
          <w:bCs/>
          <w:color w:val="000000"/>
          <w:sz w:val="22"/>
          <w:szCs w:val="22"/>
          <w:u w:val="single"/>
        </w:rPr>
      </w:pPr>
    </w:p>
    <w:p w14:paraId="45ACCCF3" w14:textId="77777777" w:rsidR="009F5DCB" w:rsidRDefault="009F5DCB" w:rsidP="009F5DCB">
      <w:pPr>
        <w:rPr>
          <w:rFonts w:ascii="Calibri Light" w:hAnsi="Calibri Light" w:cs="Calibri Light"/>
          <w:color w:val="000000"/>
          <w:sz w:val="22"/>
          <w:szCs w:val="22"/>
        </w:rPr>
      </w:pPr>
      <w:r w:rsidRPr="00596A7D">
        <w:rPr>
          <w:rFonts w:ascii="Calibri Light" w:hAnsi="Calibri Light" w:cs="Calibri Light"/>
          <w:color w:val="000000"/>
          <w:sz w:val="22"/>
          <w:szCs w:val="22"/>
        </w:rPr>
        <w:t xml:space="preserve">In the </w:t>
      </w:r>
      <w:r>
        <w:rPr>
          <w:rFonts w:ascii="Calibri Light" w:hAnsi="Calibri Light" w:cs="Calibri Light"/>
          <w:color w:val="000000"/>
          <w:sz w:val="22"/>
          <w:szCs w:val="22"/>
        </w:rPr>
        <w:t xml:space="preserve">full </w:t>
      </w:r>
      <w:r w:rsidRPr="00596A7D">
        <w:rPr>
          <w:rFonts w:ascii="Calibri Light" w:hAnsi="Calibri Light" w:cs="Calibri Light"/>
          <w:color w:val="000000"/>
          <w:sz w:val="22"/>
          <w:szCs w:val="22"/>
        </w:rPr>
        <w:t>table</w:t>
      </w:r>
      <w:r>
        <w:rPr>
          <w:rFonts w:ascii="Calibri Light" w:hAnsi="Calibri Light" w:cs="Calibri Light"/>
          <w:color w:val="000000"/>
          <w:sz w:val="22"/>
          <w:szCs w:val="22"/>
        </w:rPr>
        <w:t xml:space="preserve"> (beginning next page)</w:t>
      </w:r>
      <w:r w:rsidRPr="00596A7D">
        <w:rPr>
          <w:rFonts w:ascii="Calibri Light" w:hAnsi="Calibri Light" w:cs="Calibri Light"/>
          <w:color w:val="000000"/>
          <w:sz w:val="22"/>
          <w:szCs w:val="22"/>
        </w:rPr>
        <w:t xml:space="preserve">, we list all the variables requested for this study. </w:t>
      </w:r>
      <w:r>
        <w:rPr>
          <w:rFonts w:ascii="Calibri Light" w:hAnsi="Calibri Light" w:cs="Calibri Light"/>
          <w:color w:val="000000"/>
          <w:sz w:val="22"/>
          <w:szCs w:val="22"/>
        </w:rPr>
        <w:t xml:space="preserve">A subset of this list (the below bullets) </w:t>
      </w:r>
      <w:r w:rsidRPr="00873700">
        <w:rPr>
          <w:rFonts w:ascii="Calibri Light" w:hAnsi="Calibri Light" w:cs="Calibri Light"/>
          <w:color w:val="000000"/>
          <w:sz w:val="22"/>
          <w:szCs w:val="22"/>
        </w:rPr>
        <w:t>are</w:t>
      </w:r>
      <w:r>
        <w:rPr>
          <w:rFonts w:ascii="Calibri Light" w:hAnsi="Calibri Light" w:cs="Calibri Light"/>
          <w:b/>
          <w:bCs/>
          <w:color w:val="000000"/>
          <w:sz w:val="22"/>
          <w:szCs w:val="22"/>
        </w:rPr>
        <w:t xml:space="preserve"> </w:t>
      </w:r>
      <w:r w:rsidRPr="00873700">
        <w:rPr>
          <w:rFonts w:ascii="Calibri Light" w:hAnsi="Calibri Light" w:cs="Calibri Light"/>
          <w:color w:val="000000"/>
          <w:sz w:val="22"/>
          <w:szCs w:val="22"/>
        </w:rPr>
        <w:t>the</w:t>
      </w:r>
      <w:r>
        <w:rPr>
          <w:rFonts w:ascii="Calibri Light" w:hAnsi="Calibri Light" w:cs="Calibri Light"/>
          <w:b/>
          <w:bCs/>
          <w:color w:val="000000"/>
          <w:sz w:val="22"/>
          <w:szCs w:val="22"/>
        </w:rPr>
        <w:t xml:space="preserve"> </w:t>
      </w:r>
      <w:proofErr w:type="gramStart"/>
      <w:r>
        <w:rPr>
          <w:rFonts w:ascii="Calibri Light" w:hAnsi="Calibri Light" w:cs="Calibri Light"/>
          <w:b/>
          <w:bCs/>
          <w:color w:val="000000"/>
          <w:sz w:val="22"/>
          <w:szCs w:val="22"/>
        </w:rPr>
        <w:t>absolutely essential</w:t>
      </w:r>
      <w:proofErr w:type="gramEnd"/>
      <w:r>
        <w:rPr>
          <w:rFonts w:ascii="Calibri Light" w:hAnsi="Calibri Light" w:cs="Calibri Light"/>
          <w:b/>
          <w:bCs/>
          <w:color w:val="000000"/>
          <w:sz w:val="22"/>
          <w:szCs w:val="22"/>
        </w:rPr>
        <w:t xml:space="preserve"> </w:t>
      </w:r>
      <w:r w:rsidRPr="00596A7D">
        <w:rPr>
          <w:rFonts w:ascii="Calibri Light" w:hAnsi="Calibri Light" w:cs="Calibri Light"/>
          <w:color w:val="000000"/>
          <w:sz w:val="22"/>
          <w:szCs w:val="22"/>
        </w:rPr>
        <w:t xml:space="preserve">variables. In other words, if any of the </w:t>
      </w:r>
      <w:r>
        <w:rPr>
          <w:rFonts w:ascii="Calibri Light" w:hAnsi="Calibri Light" w:cs="Calibri Light"/>
          <w:color w:val="000000"/>
          <w:sz w:val="22"/>
          <w:szCs w:val="22"/>
        </w:rPr>
        <w:t xml:space="preserve">following bulleted </w:t>
      </w:r>
      <w:r w:rsidRPr="00596A7D">
        <w:rPr>
          <w:rFonts w:ascii="Calibri Light" w:hAnsi="Calibri Light" w:cs="Calibri Light"/>
          <w:color w:val="000000"/>
          <w:sz w:val="22"/>
          <w:szCs w:val="22"/>
        </w:rPr>
        <w:t xml:space="preserve">variables are missing, we cannot use the data at all.  </w:t>
      </w:r>
    </w:p>
    <w:p w14:paraId="113F4F1C" w14:textId="77777777" w:rsidR="009F5DCB" w:rsidRPr="00F12D8D" w:rsidRDefault="009F5DCB" w:rsidP="009F5DCB">
      <w:pPr>
        <w:pStyle w:val="ListParagraph"/>
        <w:numPr>
          <w:ilvl w:val="0"/>
          <w:numId w:val="16"/>
        </w:numPr>
        <w:rPr>
          <w:rFonts w:ascii="Calibri Light" w:hAnsi="Calibri Light" w:cs="Calibri Light"/>
          <w:color w:val="000000"/>
          <w:sz w:val="22"/>
          <w:szCs w:val="22"/>
        </w:rPr>
      </w:pPr>
      <w:r w:rsidRPr="00873700">
        <w:rPr>
          <w:rFonts w:ascii="Calibri Light" w:hAnsi="Calibri Light" w:cs="Calibri Light"/>
          <w:b/>
          <w:bCs/>
          <w:color w:val="000000"/>
          <w:sz w:val="22"/>
          <w:szCs w:val="22"/>
        </w:rPr>
        <w:t xml:space="preserve">Claim ID </w:t>
      </w:r>
      <w:r w:rsidRPr="00F12D8D">
        <w:rPr>
          <w:rFonts w:ascii="Calibri Light" w:hAnsi="Calibri Light" w:cs="Calibri Light"/>
          <w:color w:val="000000"/>
          <w:sz w:val="22"/>
          <w:szCs w:val="22"/>
        </w:rPr>
        <w:t>- A unique medical claim identifier assigned by claims processor</w:t>
      </w:r>
    </w:p>
    <w:p w14:paraId="44CAADED" w14:textId="77777777" w:rsidR="009F5DCB" w:rsidRPr="00F12D8D"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Member ID or “PATIENT IDENTIFIER”</w:t>
      </w:r>
      <w:r w:rsidRPr="00F12D8D">
        <w:rPr>
          <w:rFonts w:ascii="Calibri Light" w:hAnsi="Calibri Light" w:cs="Calibri Light"/>
          <w:color w:val="000000"/>
          <w:sz w:val="22"/>
          <w:szCs w:val="22"/>
        </w:rPr>
        <w:t>, usually encrypted and assigned by claims processor. This identifier must be unique to each individual member, it must uniquely identify a member throughout the entire submission (</w:t>
      </w:r>
      <w:proofErr w:type="gramStart"/>
      <w:r w:rsidRPr="00F12D8D">
        <w:rPr>
          <w:rFonts w:ascii="Calibri Light" w:hAnsi="Calibri Light" w:cs="Calibri Light"/>
          <w:color w:val="000000"/>
          <w:sz w:val="22"/>
          <w:szCs w:val="22"/>
        </w:rPr>
        <w:t>i.e.</w:t>
      </w:r>
      <w:proofErr w:type="gramEnd"/>
      <w:r w:rsidRPr="00F12D8D">
        <w:rPr>
          <w:rFonts w:ascii="Calibri Light" w:hAnsi="Calibri Light" w:cs="Calibri Light"/>
          <w:color w:val="000000"/>
          <w:sz w:val="22"/>
          <w:szCs w:val="22"/>
        </w:rPr>
        <w:t xml:space="preserve"> across years). This field must not be an unencrypted social security number.</w:t>
      </w:r>
    </w:p>
    <w:p w14:paraId="2E7F4540" w14:textId="77777777" w:rsidR="009F5DCB" w:rsidRPr="00F12D8D"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Allowed Amount</w:t>
      </w:r>
      <w:r>
        <w:rPr>
          <w:rFonts w:ascii="Calibri Light" w:hAnsi="Calibri Light" w:cs="Calibri Light"/>
          <w:b/>
          <w:bCs/>
          <w:color w:val="000000"/>
          <w:sz w:val="22"/>
          <w:szCs w:val="22"/>
        </w:rPr>
        <w:t xml:space="preserve"> </w:t>
      </w:r>
      <w:r w:rsidRPr="000B0A6C">
        <w:rPr>
          <w:rFonts w:ascii="Calibri Light" w:hAnsi="Calibri Light" w:cs="Calibri Light"/>
          <w:b/>
          <w:bCs/>
          <w:color w:val="000000"/>
          <w:sz w:val="22"/>
          <w:szCs w:val="22"/>
        </w:rPr>
        <w:t xml:space="preserve">(or Paid + Deductible + Copay + Coinsurance) </w:t>
      </w:r>
      <w:r w:rsidRPr="00F12D8D">
        <w:rPr>
          <w:rFonts w:ascii="Calibri Light" w:hAnsi="Calibri Light" w:cs="Calibri Light"/>
          <w:color w:val="000000"/>
          <w:sz w:val="22"/>
          <w:szCs w:val="22"/>
        </w:rPr>
        <w:t>The contracted reimbursable amount for covered medical services or supplies or amount reflecting local methodology for non-contracted providers</w:t>
      </w:r>
    </w:p>
    <w:p w14:paraId="63906E28" w14:textId="77777777" w:rsidR="009F5DCB" w:rsidRPr="000B0A6C" w:rsidRDefault="009F5DCB" w:rsidP="009F5DCB">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From </w:t>
      </w:r>
      <w:r>
        <w:rPr>
          <w:rFonts w:ascii="Calibri Light" w:hAnsi="Calibri Light" w:cs="Calibri Light"/>
          <w:b/>
          <w:bCs/>
          <w:color w:val="000000"/>
          <w:sz w:val="22"/>
          <w:szCs w:val="22"/>
        </w:rPr>
        <w:t>and To D</w:t>
      </w:r>
      <w:r w:rsidRPr="000B0A6C">
        <w:rPr>
          <w:rFonts w:ascii="Calibri Light" w:hAnsi="Calibri Light" w:cs="Calibri Light"/>
          <w:b/>
          <w:bCs/>
          <w:color w:val="000000"/>
          <w:sz w:val="22"/>
          <w:szCs w:val="22"/>
        </w:rPr>
        <w:t xml:space="preserve">ate of </w:t>
      </w:r>
      <w:r>
        <w:rPr>
          <w:rFonts w:ascii="Calibri Light" w:hAnsi="Calibri Light" w:cs="Calibri Light"/>
          <w:b/>
          <w:bCs/>
          <w:color w:val="000000"/>
          <w:sz w:val="22"/>
          <w:szCs w:val="22"/>
        </w:rPr>
        <w:t>S</w:t>
      </w:r>
      <w:r w:rsidRPr="000B0A6C">
        <w:rPr>
          <w:rFonts w:ascii="Calibri Light" w:hAnsi="Calibri Light" w:cs="Calibri Light"/>
          <w:b/>
          <w:bCs/>
          <w:color w:val="000000"/>
          <w:sz w:val="22"/>
          <w:szCs w:val="22"/>
        </w:rPr>
        <w:t>ervice</w:t>
      </w:r>
    </w:p>
    <w:p w14:paraId="36DEE06E"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CPT </w:t>
      </w:r>
      <w:r w:rsidRPr="00FB7481">
        <w:rPr>
          <w:rFonts w:ascii="Calibri Light" w:hAnsi="Calibri Light" w:cs="Calibri Light"/>
          <w:color w:val="000000"/>
          <w:sz w:val="22"/>
          <w:szCs w:val="22"/>
        </w:rPr>
        <w:t xml:space="preserve">– The </w:t>
      </w:r>
      <w:proofErr w:type="gramStart"/>
      <w:r w:rsidRPr="00FB7481">
        <w:rPr>
          <w:rFonts w:ascii="Calibri Light" w:hAnsi="Calibri Light" w:cs="Calibri Light"/>
          <w:color w:val="000000"/>
          <w:sz w:val="22"/>
          <w:szCs w:val="22"/>
        </w:rPr>
        <w:t>5 character</w:t>
      </w:r>
      <w:proofErr w:type="gramEnd"/>
      <w:r w:rsidRPr="00FB7481">
        <w:rPr>
          <w:rFonts w:ascii="Calibri Light" w:hAnsi="Calibri Light" w:cs="Calibri Light"/>
          <w:color w:val="000000"/>
          <w:sz w:val="22"/>
          <w:szCs w:val="22"/>
        </w:rPr>
        <w:t xml:space="preserve"> code for the medical procedure a patient received from a health care provider.  Current coding methods </w:t>
      </w:r>
      <w:proofErr w:type="gramStart"/>
      <w:r w:rsidRPr="00FB7481">
        <w:rPr>
          <w:rFonts w:ascii="Calibri Light" w:hAnsi="Calibri Light" w:cs="Calibri Light"/>
          <w:color w:val="000000"/>
          <w:sz w:val="22"/>
          <w:szCs w:val="22"/>
        </w:rPr>
        <w:t>include:</w:t>
      </w:r>
      <w:proofErr w:type="gramEnd"/>
      <w:r w:rsidRPr="00FB7481">
        <w:rPr>
          <w:rFonts w:ascii="Calibri Light" w:hAnsi="Calibri Light" w:cs="Calibri Light"/>
          <w:color w:val="000000"/>
          <w:sz w:val="22"/>
          <w:szCs w:val="22"/>
        </w:rPr>
        <w:t xml:space="preserve">  CPT-4 and HCFA Common Procedure Coding System Level II - (</w:t>
      </w:r>
      <w:proofErr w:type="spellStart"/>
      <w:r w:rsidRPr="00FB7481">
        <w:rPr>
          <w:rFonts w:ascii="Calibri Light" w:hAnsi="Calibri Light" w:cs="Calibri Light"/>
          <w:color w:val="000000"/>
          <w:sz w:val="22"/>
          <w:szCs w:val="22"/>
        </w:rPr>
        <w:t>HCPCS</w:t>
      </w:r>
      <w:proofErr w:type="spellEnd"/>
      <w:r w:rsidRPr="00FB7481">
        <w:rPr>
          <w:rFonts w:ascii="Calibri Light" w:hAnsi="Calibri Light" w:cs="Calibri Light"/>
          <w:color w:val="000000"/>
          <w:sz w:val="22"/>
          <w:szCs w:val="22"/>
        </w:rPr>
        <w:t>-II).</w:t>
      </w:r>
    </w:p>
    <w:p w14:paraId="1F54A505"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Place of Service (POS) </w:t>
      </w:r>
      <w:r w:rsidRPr="00FB7481">
        <w:rPr>
          <w:rFonts w:ascii="Calibri Light" w:hAnsi="Calibri Light" w:cs="Calibri Light"/>
          <w:color w:val="000000"/>
          <w:sz w:val="22"/>
          <w:szCs w:val="22"/>
        </w:rPr>
        <w:t xml:space="preserve">- Identify the setting, using a place of service code, for each item used or service performed. Usually this is a </w:t>
      </w:r>
      <w:proofErr w:type="gramStart"/>
      <w:r w:rsidRPr="00FB7481">
        <w:rPr>
          <w:rFonts w:ascii="Calibri Light" w:hAnsi="Calibri Light" w:cs="Calibri Light"/>
          <w:color w:val="000000"/>
          <w:sz w:val="22"/>
          <w:szCs w:val="22"/>
        </w:rPr>
        <w:t>2 digit</w:t>
      </w:r>
      <w:proofErr w:type="gramEnd"/>
      <w:r w:rsidRPr="00FB7481">
        <w:rPr>
          <w:rFonts w:ascii="Calibri Light" w:hAnsi="Calibri Light" w:cs="Calibri Light"/>
          <w:color w:val="000000"/>
          <w:sz w:val="22"/>
          <w:szCs w:val="22"/>
        </w:rPr>
        <w:t xml:space="preserve"> numeric code as described here: </w:t>
      </w:r>
      <w:hyperlink r:id="rId16" w:history="1">
        <w:r w:rsidRPr="00FB7481">
          <w:rPr>
            <w:rStyle w:val="Hyperlink"/>
            <w:rFonts w:ascii="Calibri Light" w:hAnsi="Calibri Light" w:cs="Calibri Light"/>
            <w:sz w:val="22"/>
            <w:szCs w:val="22"/>
          </w:rPr>
          <w:t>https://www.cms.gov/Medicare/Coding/place-of-service-codes/Place_of_Service_Code_Set</w:t>
        </w:r>
      </w:hyperlink>
      <w:r w:rsidRPr="00FB7481">
        <w:rPr>
          <w:rFonts w:ascii="Calibri Light" w:hAnsi="Calibri Light" w:cs="Calibri Light"/>
          <w:color w:val="000000"/>
          <w:sz w:val="22"/>
          <w:szCs w:val="22"/>
        </w:rPr>
        <w:t xml:space="preserve"> </w:t>
      </w:r>
    </w:p>
    <w:p w14:paraId="0D4B681E" w14:textId="77777777" w:rsidR="009F5DCB" w:rsidRPr="00FB7481" w:rsidRDefault="009F5DCB" w:rsidP="009F5DCB">
      <w:pPr>
        <w:pStyle w:val="ListParagraph"/>
        <w:rPr>
          <w:rFonts w:ascii="Calibri Light" w:hAnsi="Calibri Light" w:cs="Calibri Light"/>
          <w:color w:val="000000"/>
          <w:sz w:val="22"/>
          <w:szCs w:val="22"/>
        </w:rPr>
      </w:pPr>
      <w:r w:rsidRPr="00FB7481">
        <w:rPr>
          <w:rFonts w:ascii="Calibri Light" w:hAnsi="Calibri Light" w:cs="Calibri Light"/>
          <w:color w:val="000000"/>
          <w:sz w:val="22"/>
          <w:szCs w:val="22"/>
        </w:rPr>
        <w:t>This variable is sometimes named “</w:t>
      </w:r>
      <w:r w:rsidRPr="000B0A6C">
        <w:rPr>
          <w:rFonts w:ascii="Calibri Light" w:hAnsi="Calibri Light" w:cs="Calibri Light"/>
          <w:b/>
          <w:bCs/>
          <w:color w:val="000000"/>
          <w:sz w:val="22"/>
          <w:szCs w:val="22"/>
        </w:rPr>
        <w:t>CMS place of service</w:t>
      </w:r>
      <w:r w:rsidRPr="00FB7481">
        <w:rPr>
          <w:rFonts w:ascii="Calibri Light" w:hAnsi="Calibri Light" w:cs="Calibri Light"/>
          <w:color w:val="000000"/>
          <w:sz w:val="22"/>
          <w:szCs w:val="22"/>
        </w:rPr>
        <w:t>” or “</w:t>
      </w:r>
      <w:r w:rsidRPr="000B0A6C">
        <w:rPr>
          <w:rFonts w:ascii="Calibri Light" w:hAnsi="Calibri Light" w:cs="Calibri Light"/>
          <w:b/>
          <w:bCs/>
          <w:color w:val="000000"/>
          <w:sz w:val="22"/>
          <w:szCs w:val="22"/>
        </w:rPr>
        <w:t>facility type</w:t>
      </w:r>
      <w:r w:rsidRPr="00FB7481">
        <w:rPr>
          <w:rFonts w:ascii="Calibri Light" w:hAnsi="Calibri Light" w:cs="Calibri Light"/>
          <w:color w:val="000000"/>
          <w:sz w:val="22"/>
          <w:szCs w:val="22"/>
        </w:rPr>
        <w:t>”.</w:t>
      </w:r>
    </w:p>
    <w:p w14:paraId="20E5FC53" w14:textId="77777777" w:rsidR="009F5DCB" w:rsidRPr="000B0A6C" w:rsidRDefault="009F5DCB" w:rsidP="009F5DCB">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Bill type </w:t>
      </w:r>
      <w:r w:rsidRPr="00FB7481">
        <w:rPr>
          <w:rFonts w:ascii="Calibri Light" w:hAnsi="Calibri Light" w:cs="Calibri Light"/>
          <w:color w:val="000000"/>
          <w:sz w:val="22"/>
          <w:szCs w:val="22"/>
        </w:rPr>
        <w:t xml:space="preserve">– Field 4 of the </w:t>
      </w:r>
      <w:proofErr w:type="spellStart"/>
      <w:r w:rsidRPr="00FB7481">
        <w:rPr>
          <w:rFonts w:ascii="Calibri Light" w:hAnsi="Calibri Light" w:cs="Calibri Light"/>
          <w:color w:val="000000"/>
          <w:sz w:val="22"/>
          <w:szCs w:val="22"/>
        </w:rPr>
        <w:t>UB</w:t>
      </w:r>
      <w:proofErr w:type="spellEnd"/>
      <w:r w:rsidRPr="00FB7481">
        <w:rPr>
          <w:rFonts w:ascii="Calibri Light" w:hAnsi="Calibri Light" w:cs="Calibri Light"/>
          <w:color w:val="000000"/>
          <w:sz w:val="22"/>
          <w:szCs w:val="22"/>
        </w:rPr>
        <w:t>-04 Type of Bill</w:t>
      </w:r>
    </w:p>
    <w:p w14:paraId="320DC32F"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Diagnosis code(s) </w:t>
      </w:r>
      <w:r w:rsidRPr="00FB7481">
        <w:rPr>
          <w:rFonts w:ascii="Calibri Light" w:hAnsi="Calibri Light" w:cs="Calibri Light"/>
          <w:color w:val="000000"/>
          <w:sz w:val="22"/>
          <w:szCs w:val="22"/>
        </w:rPr>
        <w:t>– Primary and other ICD-10 diagnosis codes</w:t>
      </w:r>
    </w:p>
    <w:p w14:paraId="5505C368"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Servicing </w:t>
      </w:r>
      <w:proofErr w:type="spellStart"/>
      <w:r w:rsidRPr="000B0A6C">
        <w:rPr>
          <w:rFonts w:ascii="Calibri Light" w:hAnsi="Calibri Light" w:cs="Calibri Light"/>
          <w:b/>
          <w:bCs/>
          <w:color w:val="000000"/>
          <w:sz w:val="22"/>
          <w:szCs w:val="22"/>
        </w:rPr>
        <w:t>NPI</w:t>
      </w:r>
      <w:proofErr w:type="spellEnd"/>
      <w:r w:rsidRPr="000B0A6C">
        <w:rPr>
          <w:rFonts w:ascii="Calibri Light" w:hAnsi="Calibri Light" w:cs="Calibri Light"/>
          <w:b/>
          <w:bCs/>
          <w:color w:val="000000"/>
          <w:sz w:val="22"/>
          <w:szCs w:val="22"/>
        </w:rPr>
        <w:t xml:space="preserve"> or TIN</w:t>
      </w:r>
      <w:r w:rsidRPr="00FB7481">
        <w:rPr>
          <w:rFonts w:ascii="Calibri Light" w:hAnsi="Calibri Light" w:cs="Calibri Light"/>
          <w:color w:val="000000"/>
          <w:sz w:val="22"/>
          <w:szCs w:val="22"/>
        </w:rPr>
        <w:t xml:space="preserve"> - The National Provider Identifier (</w:t>
      </w:r>
      <w:proofErr w:type="spellStart"/>
      <w:r w:rsidRPr="00FB7481">
        <w:rPr>
          <w:rFonts w:ascii="Calibri Light" w:hAnsi="Calibri Light" w:cs="Calibri Light"/>
          <w:color w:val="000000"/>
          <w:sz w:val="22"/>
          <w:szCs w:val="22"/>
        </w:rPr>
        <w:t>NPI</w:t>
      </w:r>
      <w:proofErr w:type="spellEnd"/>
      <w:r w:rsidRPr="00FB7481">
        <w:rPr>
          <w:rFonts w:ascii="Calibri Light" w:hAnsi="Calibri Light" w:cs="Calibri Light"/>
          <w:color w:val="000000"/>
          <w:sz w:val="22"/>
          <w:szCs w:val="22"/>
        </w:rPr>
        <w:t xml:space="preserve">) assigned to the Rendering Provider.  This is the lowest level of provider available (for example, if both individual and group are available, then the individual should be provided). Federal tax identification number (TIN) or employer identification number (EIN) of the provider may also be used. TIN may be omitted if the claim is a professional </w:t>
      </w:r>
      <w:proofErr w:type="gramStart"/>
      <w:r w:rsidRPr="00FB7481">
        <w:rPr>
          <w:rFonts w:ascii="Calibri Light" w:hAnsi="Calibri Light" w:cs="Calibri Light"/>
          <w:color w:val="000000"/>
          <w:sz w:val="22"/>
          <w:szCs w:val="22"/>
        </w:rPr>
        <w:t>claim</w:t>
      </w:r>
      <w:proofErr w:type="gramEnd"/>
      <w:r w:rsidRPr="00FB7481">
        <w:rPr>
          <w:rFonts w:ascii="Calibri Light" w:hAnsi="Calibri Light" w:cs="Calibri Light"/>
          <w:color w:val="000000"/>
          <w:sz w:val="22"/>
          <w:szCs w:val="22"/>
        </w:rPr>
        <w:t xml:space="preserve"> and the provider has indicated that the TIN is an SSN.  We would prefer to have both the billing and servicing </w:t>
      </w:r>
      <w:proofErr w:type="spellStart"/>
      <w:r w:rsidRPr="00FB7481">
        <w:rPr>
          <w:rFonts w:ascii="Calibri Light" w:hAnsi="Calibri Light" w:cs="Calibri Light"/>
          <w:color w:val="000000"/>
          <w:sz w:val="22"/>
          <w:szCs w:val="22"/>
        </w:rPr>
        <w:t>NPI</w:t>
      </w:r>
      <w:proofErr w:type="spellEnd"/>
      <w:r w:rsidRPr="00FB7481">
        <w:rPr>
          <w:rFonts w:ascii="Calibri Light" w:hAnsi="Calibri Light" w:cs="Calibri Light"/>
          <w:color w:val="000000"/>
          <w:sz w:val="22"/>
          <w:szCs w:val="22"/>
        </w:rPr>
        <w:t>, and both the billing and servicing TIN, but we must have at least 1.</w:t>
      </w:r>
    </w:p>
    <w:p w14:paraId="592644BF"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ICD procedure code(s) </w:t>
      </w:r>
      <w:r w:rsidRPr="00FB7481">
        <w:rPr>
          <w:rFonts w:ascii="Calibri Light" w:hAnsi="Calibri Light" w:cs="Calibri Light"/>
          <w:color w:val="000000"/>
          <w:sz w:val="22"/>
          <w:szCs w:val="22"/>
        </w:rPr>
        <w:t>- Primary and other ICD-10 procedure codes</w:t>
      </w:r>
    </w:p>
    <w:p w14:paraId="2C2836AB"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Revenue code </w:t>
      </w:r>
      <w:r w:rsidRPr="00FB7481">
        <w:rPr>
          <w:rFonts w:ascii="Calibri Light" w:hAnsi="Calibri Light" w:cs="Calibri Light"/>
          <w:color w:val="000000"/>
          <w:sz w:val="22"/>
          <w:szCs w:val="22"/>
        </w:rPr>
        <w:t xml:space="preserve">– The </w:t>
      </w:r>
      <w:proofErr w:type="gramStart"/>
      <w:r w:rsidRPr="00FB7481">
        <w:rPr>
          <w:rFonts w:ascii="Calibri Light" w:hAnsi="Calibri Light" w:cs="Calibri Light"/>
          <w:color w:val="000000"/>
          <w:sz w:val="22"/>
          <w:szCs w:val="22"/>
        </w:rPr>
        <w:t>4 character</w:t>
      </w:r>
      <w:proofErr w:type="gramEnd"/>
      <w:r w:rsidRPr="00FB7481">
        <w:rPr>
          <w:rFonts w:ascii="Calibri Light" w:hAnsi="Calibri Light" w:cs="Calibri Light"/>
          <w:color w:val="000000"/>
          <w:sz w:val="22"/>
          <w:szCs w:val="22"/>
        </w:rPr>
        <w:t xml:space="preserve"> code used on the </w:t>
      </w:r>
      <w:proofErr w:type="spellStart"/>
      <w:r w:rsidRPr="00FB7481">
        <w:rPr>
          <w:rFonts w:ascii="Calibri Light" w:hAnsi="Calibri Light" w:cs="Calibri Light"/>
          <w:color w:val="000000"/>
          <w:sz w:val="22"/>
          <w:szCs w:val="22"/>
        </w:rPr>
        <w:t>UB</w:t>
      </w:r>
      <w:proofErr w:type="spellEnd"/>
      <w:r w:rsidRPr="00FB7481">
        <w:rPr>
          <w:rFonts w:ascii="Calibri Light" w:hAnsi="Calibri Light" w:cs="Calibri Light"/>
          <w:color w:val="000000"/>
          <w:sz w:val="22"/>
          <w:szCs w:val="22"/>
        </w:rPr>
        <w:t>-92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p w14:paraId="1DC60B73" w14:textId="77777777" w:rsidR="009F5DCB" w:rsidRPr="00FB7481" w:rsidRDefault="009F5DCB" w:rsidP="009F5DCB">
      <w:pPr>
        <w:pStyle w:val="ListParagraph"/>
        <w:numPr>
          <w:ilvl w:val="0"/>
          <w:numId w:val="7"/>
        </w:numPr>
        <w:rPr>
          <w:rFonts w:ascii="Calibri Light" w:hAnsi="Calibri Light" w:cs="Calibri Light"/>
          <w:color w:val="000000"/>
          <w:sz w:val="22"/>
          <w:szCs w:val="22"/>
        </w:rPr>
      </w:pPr>
      <w:r>
        <w:rPr>
          <w:rFonts w:ascii="Calibri Light" w:hAnsi="Calibri Light" w:cs="Calibri Light"/>
          <w:b/>
          <w:bCs/>
          <w:color w:val="000000"/>
          <w:sz w:val="22"/>
          <w:szCs w:val="22"/>
        </w:rPr>
        <w:t>P</w:t>
      </w:r>
      <w:r w:rsidRPr="000B0A6C">
        <w:rPr>
          <w:rFonts w:ascii="Calibri Light" w:hAnsi="Calibri Light" w:cs="Calibri Light"/>
          <w:b/>
          <w:bCs/>
          <w:color w:val="000000"/>
          <w:sz w:val="22"/>
          <w:szCs w:val="22"/>
        </w:rPr>
        <w:t xml:space="preserve">atient’s </w:t>
      </w:r>
      <w:r>
        <w:rPr>
          <w:rFonts w:ascii="Calibri Light" w:hAnsi="Calibri Light" w:cs="Calibri Light"/>
          <w:b/>
          <w:bCs/>
          <w:color w:val="000000"/>
          <w:sz w:val="22"/>
          <w:szCs w:val="22"/>
        </w:rPr>
        <w:t>A</w:t>
      </w:r>
      <w:r w:rsidRPr="000B0A6C">
        <w:rPr>
          <w:rFonts w:ascii="Calibri Light" w:hAnsi="Calibri Light" w:cs="Calibri Light"/>
          <w:b/>
          <w:bCs/>
          <w:color w:val="000000"/>
          <w:sz w:val="22"/>
          <w:szCs w:val="22"/>
        </w:rPr>
        <w:t xml:space="preserve">ge or </w:t>
      </w:r>
      <w:r>
        <w:rPr>
          <w:rFonts w:ascii="Calibri Light" w:hAnsi="Calibri Light" w:cs="Calibri Light"/>
          <w:b/>
          <w:bCs/>
          <w:color w:val="000000"/>
          <w:sz w:val="22"/>
          <w:szCs w:val="22"/>
        </w:rPr>
        <w:t>D</w:t>
      </w:r>
      <w:r w:rsidRPr="000B0A6C">
        <w:rPr>
          <w:rFonts w:ascii="Calibri Light" w:hAnsi="Calibri Light" w:cs="Calibri Light"/>
          <w:b/>
          <w:bCs/>
          <w:color w:val="000000"/>
          <w:sz w:val="22"/>
          <w:szCs w:val="22"/>
        </w:rPr>
        <w:t xml:space="preserve">ate of </w:t>
      </w:r>
      <w:r>
        <w:rPr>
          <w:rFonts w:ascii="Calibri Light" w:hAnsi="Calibri Light" w:cs="Calibri Light"/>
          <w:b/>
          <w:bCs/>
          <w:color w:val="000000"/>
          <w:sz w:val="22"/>
          <w:szCs w:val="22"/>
        </w:rPr>
        <w:t>B</w:t>
      </w:r>
      <w:r w:rsidRPr="000B0A6C">
        <w:rPr>
          <w:rFonts w:ascii="Calibri Light" w:hAnsi="Calibri Light" w:cs="Calibri Light"/>
          <w:b/>
          <w:bCs/>
          <w:color w:val="000000"/>
          <w:sz w:val="22"/>
          <w:szCs w:val="22"/>
        </w:rPr>
        <w:t>irth</w:t>
      </w:r>
      <w:r>
        <w:rPr>
          <w:rFonts w:ascii="Calibri Light" w:hAnsi="Calibri Light" w:cs="Calibri Light"/>
          <w:b/>
          <w:bCs/>
          <w:color w:val="000000"/>
          <w:sz w:val="22"/>
          <w:szCs w:val="22"/>
        </w:rPr>
        <w:t xml:space="preserve"> </w:t>
      </w:r>
      <w:r w:rsidRPr="00FB7481">
        <w:rPr>
          <w:rFonts w:ascii="Calibri Light" w:hAnsi="Calibri Light" w:cs="Calibri Light"/>
          <w:color w:val="000000"/>
          <w:sz w:val="22"/>
          <w:szCs w:val="22"/>
        </w:rPr>
        <w:t>-- Exact DOB not necessary, can be year of birth at a minimum.</w:t>
      </w:r>
    </w:p>
    <w:p w14:paraId="51B1FFA3" w14:textId="77777777" w:rsidR="009F5DCB" w:rsidRPr="000B0A6C" w:rsidRDefault="009F5DCB" w:rsidP="009F5DCB">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Patient </w:t>
      </w:r>
      <w:r>
        <w:rPr>
          <w:rFonts w:ascii="Calibri Light" w:hAnsi="Calibri Light" w:cs="Calibri Light"/>
          <w:b/>
          <w:bCs/>
          <w:color w:val="000000"/>
          <w:sz w:val="22"/>
          <w:szCs w:val="22"/>
        </w:rPr>
        <w:t>S</w:t>
      </w:r>
      <w:r w:rsidRPr="000B0A6C">
        <w:rPr>
          <w:rFonts w:ascii="Calibri Light" w:hAnsi="Calibri Light" w:cs="Calibri Light"/>
          <w:b/>
          <w:bCs/>
          <w:color w:val="000000"/>
          <w:sz w:val="22"/>
          <w:szCs w:val="22"/>
        </w:rPr>
        <w:t>ex</w:t>
      </w:r>
    </w:p>
    <w:p w14:paraId="34A8E748" w14:textId="77777777" w:rsidR="009F5DCB" w:rsidRPr="00910C29" w:rsidRDefault="009F5DCB" w:rsidP="009F5DCB">
      <w:pPr>
        <w:pStyle w:val="ListParagraph"/>
        <w:numPr>
          <w:ilvl w:val="0"/>
          <w:numId w:val="7"/>
        </w:numPr>
        <w:rPr>
          <w:rFonts w:ascii="Calibri Light" w:hAnsi="Calibri Light" w:cs="Calibri Light"/>
          <w:color w:val="000000"/>
          <w:sz w:val="22"/>
          <w:szCs w:val="22"/>
        </w:rPr>
      </w:pPr>
      <w:r w:rsidRPr="000B0A6C">
        <w:rPr>
          <w:rFonts w:ascii="Calibri Light" w:hAnsi="Calibri Light" w:cs="Calibri Light"/>
          <w:b/>
          <w:bCs/>
          <w:color w:val="000000"/>
          <w:sz w:val="22"/>
          <w:szCs w:val="22"/>
        </w:rPr>
        <w:t xml:space="preserve">Patient </w:t>
      </w:r>
      <w:r>
        <w:rPr>
          <w:rFonts w:ascii="Calibri Light" w:hAnsi="Calibri Light" w:cs="Calibri Light"/>
          <w:b/>
          <w:bCs/>
          <w:color w:val="000000"/>
          <w:sz w:val="22"/>
          <w:szCs w:val="22"/>
        </w:rPr>
        <w:t>D</w:t>
      </w:r>
      <w:r w:rsidRPr="000B0A6C">
        <w:rPr>
          <w:rFonts w:ascii="Calibri Light" w:hAnsi="Calibri Light" w:cs="Calibri Light"/>
          <w:b/>
          <w:bCs/>
          <w:color w:val="000000"/>
          <w:sz w:val="22"/>
          <w:szCs w:val="22"/>
        </w:rPr>
        <w:t xml:space="preserve">ischarge </w:t>
      </w:r>
      <w:r>
        <w:rPr>
          <w:rFonts w:ascii="Calibri Light" w:hAnsi="Calibri Light" w:cs="Calibri Light"/>
          <w:b/>
          <w:bCs/>
          <w:color w:val="000000"/>
          <w:sz w:val="22"/>
          <w:szCs w:val="22"/>
        </w:rPr>
        <w:t>S</w:t>
      </w:r>
      <w:r w:rsidRPr="000B0A6C">
        <w:rPr>
          <w:rFonts w:ascii="Calibri Light" w:hAnsi="Calibri Light" w:cs="Calibri Light"/>
          <w:b/>
          <w:bCs/>
          <w:color w:val="000000"/>
          <w:sz w:val="22"/>
          <w:szCs w:val="22"/>
        </w:rPr>
        <w:t xml:space="preserve">tatus </w:t>
      </w:r>
      <w:r w:rsidRPr="00910C29">
        <w:rPr>
          <w:rFonts w:ascii="Calibri Light" w:hAnsi="Calibri Light" w:cs="Calibri Light"/>
          <w:color w:val="000000"/>
          <w:sz w:val="22"/>
          <w:szCs w:val="22"/>
        </w:rPr>
        <w:t>– The hospital discharge status code</w:t>
      </w:r>
    </w:p>
    <w:p w14:paraId="4EBD918B" w14:textId="77777777" w:rsidR="009F5DCB" w:rsidRPr="002B2CC6" w:rsidRDefault="009F5DCB" w:rsidP="009F5DCB">
      <w:pPr>
        <w:pStyle w:val="ListParagraph"/>
        <w:numPr>
          <w:ilvl w:val="0"/>
          <w:numId w:val="7"/>
        </w:numPr>
        <w:rPr>
          <w:rFonts w:ascii="Calibri Light" w:hAnsi="Calibri Light" w:cs="Calibri Light"/>
          <w:b/>
          <w:bCs/>
          <w:color w:val="000000"/>
          <w:sz w:val="22"/>
          <w:szCs w:val="22"/>
        </w:rPr>
      </w:pPr>
      <w:r w:rsidRPr="00910C29">
        <w:rPr>
          <w:rFonts w:ascii="Calibri Light" w:hAnsi="Calibri Light" w:cs="Calibri Light"/>
          <w:color w:val="000000"/>
          <w:sz w:val="22"/>
          <w:szCs w:val="22"/>
        </w:rPr>
        <w:t>Both</w:t>
      </w:r>
      <w:r w:rsidRPr="000B0A6C">
        <w:rPr>
          <w:rFonts w:ascii="Calibri Light" w:hAnsi="Calibri Light" w:cs="Calibri Light"/>
          <w:b/>
          <w:bCs/>
          <w:color w:val="000000"/>
          <w:sz w:val="22"/>
          <w:szCs w:val="22"/>
        </w:rPr>
        <w:t xml:space="preserve"> </w:t>
      </w:r>
      <w:r>
        <w:rPr>
          <w:rFonts w:ascii="Calibri Light" w:hAnsi="Calibri Light" w:cs="Calibri Light"/>
          <w:b/>
          <w:bCs/>
          <w:color w:val="000000"/>
          <w:sz w:val="22"/>
          <w:szCs w:val="22"/>
        </w:rPr>
        <w:t>F</w:t>
      </w:r>
      <w:r w:rsidRPr="00873700">
        <w:rPr>
          <w:rFonts w:ascii="Calibri Light" w:hAnsi="Calibri Light" w:cs="Calibri Light"/>
          <w:b/>
          <w:bCs/>
          <w:color w:val="000000"/>
          <w:sz w:val="22"/>
          <w:szCs w:val="22"/>
        </w:rPr>
        <w:t xml:space="preserve">acility </w:t>
      </w:r>
      <w:r w:rsidRPr="00873700">
        <w:rPr>
          <w:rFonts w:ascii="Calibri Light" w:hAnsi="Calibri Light" w:cs="Calibri Light"/>
          <w:b/>
          <w:bCs/>
          <w:color w:val="000000"/>
          <w:sz w:val="22"/>
          <w:szCs w:val="22"/>
          <w:u w:val="single"/>
        </w:rPr>
        <w:t xml:space="preserve">and </w:t>
      </w:r>
      <w:r>
        <w:rPr>
          <w:rFonts w:ascii="Calibri Light" w:hAnsi="Calibri Light" w:cs="Calibri Light"/>
          <w:b/>
          <w:bCs/>
          <w:color w:val="000000"/>
          <w:sz w:val="22"/>
          <w:szCs w:val="22"/>
          <w:u w:val="single"/>
        </w:rPr>
        <w:t>P</w:t>
      </w:r>
      <w:r w:rsidRPr="00873700">
        <w:rPr>
          <w:rFonts w:ascii="Calibri Light" w:hAnsi="Calibri Light" w:cs="Calibri Light"/>
          <w:b/>
          <w:bCs/>
          <w:color w:val="000000"/>
          <w:sz w:val="22"/>
          <w:szCs w:val="22"/>
          <w:u w:val="single"/>
        </w:rPr>
        <w:t>rofessional</w:t>
      </w:r>
      <w:r w:rsidRPr="00873700">
        <w:rPr>
          <w:rFonts w:ascii="Calibri Light" w:hAnsi="Calibri Light" w:cs="Calibri Light"/>
          <w:b/>
          <w:bCs/>
          <w:color w:val="000000"/>
          <w:sz w:val="22"/>
          <w:szCs w:val="22"/>
        </w:rPr>
        <w:t xml:space="preserve"> </w:t>
      </w:r>
      <w:r>
        <w:rPr>
          <w:rFonts w:ascii="Calibri Light" w:hAnsi="Calibri Light" w:cs="Calibri Light"/>
          <w:b/>
          <w:bCs/>
          <w:color w:val="000000"/>
          <w:sz w:val="22"/>
          <w:szCs w:val="22"/>
        </w:rPr>
        <w:t>C</w:t>
      </w:r>
      <w:r w:rsidRPr="00873700">
        <w:rPr>
          <w:rFonts w:ascii="Calibri Light" w:hAnsi="Calibri Light" w:cs="Calibri Light"/>
          <w:b/>
          <w:bCs/>
          <w:color w:val="000000"/>
          <w:sz w:val="22"/>
          <w:szCs w:val="22"/>
        </w:rPr>
        <w:t>laims</w:t>
      </w:r>
    </w:p>
    <w:p w14:paraId="598559E9" w14:textId="77777777" w:rsidR="009F5DCB" w:rsidRPr="00910C29" w:rsidRDefault="009F5DCB" w:rsidP="009F5DCB">
      <w:pPr>
        <w:rPr>
          <w:rFonts w:ascii="Calibri Light" w:hAnsi="Calibri Light" w:cs="Calibri Light"/>
          <w:color w:val="000000"/>
          <w:sz w:val="22"/>
          <w:szCs w:val="22"/>
        </w:rPr>
      </w:pPr>
      <w:r w:rsidRPr="00FF2CA8">
        <w:rPr>
          <w:rFonts w:ascii="Calibri Light" w:hAnsi="Calibri Light" w:cs="Calibri Light"/>
          <w:b/>
          <w:bCs/>
          <w:color w:val="000000"/>
          <w:sz w:val="22"/>
          <w:szCs w:val="22"/>
        </w:rPr>
        <w:t>Billed Amount</w:t>
      </w:r>
      <w:r w:rsidRPr="00873700">
        <w:rPr>
          <w:rFonts w:ascii="Calibri Light" w:hAnsi="Calibri Light" w:cs="Calibri Light"/>
          <w:b/>
          <w:bCs/>
          <w:color w:val="000000"/>
          <w:sz w:val="22"/>
          <w:szCs w:val="22"/>
        </w:rPr>
        <w:t xml:space="preserve"> </w:t>
      </w:r>
      <w:r w:rsidRPr="00910C29">
        <w:rPr>
          <w:rFonts w:ascii="Calibri Light" w:hAnsi="Calibri Light" w:cs="Calibri Light"/>
          <w:color w:val="000000"/>
          <w:sz w:val="22"/>
          <w:szCs w:val="22"/>
        </w:rPr>
        <w:t>(aka</w:t>
      </w:r>
      <w:r w:rsidRPr="00873700">
        <w:rPr>
          <w:rFonts w:ascii="Calibri Light" w:hAnsi="Calibri Light" w:cs="Calibri Light"/>
          <w:b/>
          <w:bCs/>
          <w:color w:val="000000"/>
          <w:sz w:val="22"/>
          <w:szCs w:val="22"/>
        </w:rPr>
        <w:t xml:space="preserve"> </w:t>
      </w:r>
      <w:r w:rsidRPr="00FF2CA8">
        <w:rPr>
          <w:rFonts w:ascii="Calibri Light" w:hAnsi="Calibri Light" w:cs="Calibri Light"/>
          <w:b/>
          <w:bCs/>
          <w:color w:val="000000"/>
          <w:sz w:val="22"/>
          <w:szCs w:val="22"/>
        </w:rPr>
        <w:t>Total Charges</w:t>
      </w:r>
      <w:r w:rsidRPr="00910C29">
        <w:rPr>
          <w:rFonts w:ascii="Calibri Light" w:hAnsi="Calibri Light" w:cs="Calibri Light"/>
          <w:color w:val="000000"/>
          <w:sz w:val="22"/>
          <w:szCs w:val="22"/>
        </w:rPr>
        <w:t xml:space="preserve">, Field 47 of </w:t>
      </w:r>
      <w:proofErr w:type="spellStart"/>
      <w:r w:rsidRPr="00910C29">
        <w:rPr>
          <w:rFonts w:ascii="Calibri Light" w:hAnsi="Calibri Light" w:cs="Calibri Light"/>
          <w:color w:val="000000"/>
          <w:sz w:val="22"/>
          <w:szCs w:val="22"/>
        </w:rPr>
        <w:t>UB</w:t>
      </w:r>
      <w:proofErr w:type="spellEnd"/>
      <w:r w:rsidRPr="00910C29">
        <w:rPr>
          <w:rFonts w:ascii="Calibri Light" w:hAnsi="Calibri Light" w:cs="Calibri Light"/>
          <w:color w:val="000000"/>
          <w:sz w:val="22"/>
          <w:szCs w:val="22"/>
        </w:rPr>
        <w:t xml:space="preserve">-04, CMS-1500 Item </w:t>
      </w:r>
      <w:proofErr w:type="spellStart"/>
      <w:r w:rsidRPr="00910C29">
        <w:rPr>
          <w:rFonts w:ascii="Calibri Light" w:hAnsi="Calibri Light" w:cs="Calibri Light"/>
          <w:color w:val="000000"/>
          <w:sz w:val="22"/>
          <w:szCs w:val="22"/>
        </w:rPr>
        <w:t>24F</w:t>
      </w:r>
      <w:proofErr w:type="spellEnd"/>
      <w:r w:rsidRPr="00910C29">
        <w:rPr>
          <w:rFonts w:ascii="Calibri Light" w:hAnsi="Calibri Light" w:cs="Calibri Light"/>
          <w:color w:val="000000"/>
          <w:sz w:val="22"/>
          <w:szCs w:val="22"/>
        </w:rPr>
        <w:t>) and</w:t>
      </w:r>
      <w:r>
        <w:rPr>
          <w:rFonts w:ascii="Calibri Light" w:hAnsi="Calibri Light" w:cs="Calibri Light"/>
          <w:b/>
          <w:bCs/>
          <w:color w:val="000000"/>
          <w:sz w:val="22"/>
          <w:szCs w:val="22"/>
        </w:rPr>
        <w:t xml:space="preserve"> </w:t>
      </w:r>
      <w:r w:rsidRPr="00FF2CA8">
        <w:rPr>
          <w:rFonts w:ascii="Calibri Light" w:hAnsi="Calibri Light" w:cs="Calibri Light"/>
          <w:b/>
          <w:bCs/>
          <w:color w:val="000000"/>
          <w:sz w:val="22"/>
          <w:szCs w:val="22"/>
        </w:rPr>
        <w:t>Out of Network Indicator</w:t>
      </w:r>
      <w:r>
        <w:rPr>
          <w:rFonts w:ascii="Calibri Light" w:hAnsi="Calibri Light" w:cs="Calibri Light"/>
          <w:b/>
          <w:bCs/>
          <w:color w:val="000000"/>
          <w:sz w:val="22"/>
          <w:szCs w:val="22"/>
        </w:rPr>
        <w:t xml:space="preserve"> </w:t>
      </w:r>
      <w:r w:rsidRPr="00910C29">
        <w:rPr>
          <w:rFonts w:ascii="Calibri Light" w:hAnsi="Calibri Light" w:cs="Calibri Light"/>
          <w:color w:val="000000"/>
          <w:sz w:val="22"/>
          <w:szCs w:val="22"/>
        </w:rPr>
        <w:t xml:space="preserve">are also </w:t>
      </w:r>
      <w:r w:rsidRPr="00FF2CA8">
        <w:rPr>
          <w:rFonts w:ascii="Calibri Light" w:hAnsi="Calibri Light" w:cs="Calibri Light"/>
          <w:color w:val="000000"/>
          <w:sz w:val="22"/>
          <w:szCs w:val="22"/>
          <w:u w:val="single"/>
        </w:rPr>
        <w:t>extremely helpful</w:t>
      </w:r>
      <w:r w:rsidRPr="00910C29">
        <w:rPr>
          <w:rFonts w:ascii="Calibri Light" w:hAnsi="Calibri Light" w:cs="Calibri Light"/>
          <w:color w:val="000000"/>
          <w:sz w:val="22"/>
          <w:szCs w:val="22"/>
        </w:rPr>
        <w:t xml:space="preserve"> (but not </w:t>
      </w:r>
      <w:r w:rsidRPr="00910C29">
        <w:rPr>
          <w:rFonts w:ascii="Calibri Light" w:hAnsi="Calibri Light" w:cs="Calibri Light"/>
          <w:color w:val="000000"/>
          <w:sz w:val="22"/>
          <w:szCs w:val="22"/>
        </w:rPr>
        <w:lastRenderedPageBreak/>
        <w:t>absolutely required).</w:t>
      </w:r>
    </w:p>
    <w:p w14:paraId="6BD7265E" w14:textId="77777777" w:rsidR="009F5DCB" w:rsidRDefault="009F5DCB" w:rsidP="009F5DCB">
      <w:pPr>
        <w:rPr>
          <w:rFonts w:ascii="Calibri Light" w:hAnsi="Calibri Light" w:cs="Calibri Light"/>
          <w:color w:val="000000"/>
          <w:sz w:val="22"/>
          <w:szCs w:val="22"/>
        </w:rPr>
      </w:pPr>
    </w:p>
    <w:p w14:paraId="37E7E57A" w14:textId="77777777" w:rsidR="009F5DCB" w:rsidRPr="00A42012" w:rsidRDefault="009F5DCB" w:rsidP="009F5DCB">
      <w:pPr>
        <w:jc w:val="center"/>
        <w:rPr>
          <w:rFonts w:ascii="Calibri Light" w:hAnsi="Calibri Light" w:cs="Calibri Light"/>
          <w:b/>
          <w:bCs/>
          <w:color w:val="000000"/>
          <w:sz w:val="22"/>
          <w:szCs w:val="22"/>
          <w:u w:val="single"/>
        </w:rPr>
      </w:pPr>
      <w:r w:rsidRPr="00A42012">
        <w:rPr>
          <w:rFonts w:ascii="Calibri Light" w:hAnsi="Calibri Light" w:cs="Calibri Light"/>
          <w:b/>
          <w:bCs/>
          <w:color w:val="000000"/>
          <w:sz w:val="22"/>
          <w:szCs w:val="22"/>
          <w:u w:val="single"/>
        </w:rPr>
        <w:t>Attachment A: Complete List of Requested Data Fields</w:t>
      </w:r>
    </w:p>
    <w:p w14:paraId="565B4093" w14:textId="77777777" w:rsidR="009F5DCB" w:rsidRPr="000446B3" w:rsidRDefault="009F5DCB" w:rsidP="009F5DCB">
      <w:pPr>
        <w:rPr>
          <w:rFonts w:ascii="Calibri Light" w:hAnsi="Calibri Light" w:cs="Calibri Light"/>
          <w:color w:val="000000"/>
        </w:rPr>
      </w:pPr>
    </w:p>
    <w:tbl>
      <w:tblPr>
        <w:tblW w:w="13880" w:type="dxa"/>
        <w:tblLook w:val="04A0" w:firstRow="1" w:lastRow="0" w:firstColumn="1" w:lastColumn="0" w:noHBand="0" w:noVBand="1"/>
      </w:tblPr>
      <w:tblGrid>
        <w:gridCol w:w="2479"/>
        <w:gridCol w:w="4356"/>
        <w:gridCol w:w="2654"/>
        <w:gridCol w:w="1859"/>
        <w:gridCol w:w="1266"/>
        <w:gridCol w:w="1266"/>
      </w:tblGrid>
      <w:tr w:rsidR="009F5DCB" w:rsidRPr="000446B3" w14:paraId="0C6821D8" w14:textId="77777777" w:rsidTr="004A7066">
        <w:trPr>
          <w:trHeight w:val="1800"/>
          <w:tblHeader/>
        </w:trPr>
        <w:tc>
          <w:tcPr>
            <w:tcW w:w="2479"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05C93DA5" w14:textId="77777777" w:rsidR="009F5DCB" w:rsidRPr="000446B3" w:rsidRDefault="009F5DCB" w:rsidP="004A7066">
            <w:pPr>
              <w:widowControl/>
              <w:autoSpaceDE/>
              <w:autoSpaceDN/>
              <w:adjustRightInd/>
              <w:rPr>
                <w:rFonts w:ascii="Calibri Light" w:hAnsi="Calibri Light" w:cs="Calibri Light"/>
                <w:b/>
                <w:bCs/>
                <w:color w:val="000000"/>
                <w:sz w:val="22"/>
                <w:szCs w:val="22"/>
              </w:rPr>
            </w:pPr>
            <w:r w:rsidRPr="000446B3">
              <w:rPr>
                <w:rFonts w:ascii="Calibri Light" w:hAnsi="Calibri Light" w:cs="Calibri Light"/>
                <w:b/>
                <w:bCs/>
                <w:color w:val="000000"/>
                <w:sz w:val="22"/>
                <w:szCs w:val="22"/>
              </w:rPr>
              <w:t>COLUMN NAME</w:t>
            </w:r>
          </w:p>
        </w:tc>
        <w:tc>
          <w:tcPr>
            <w:tcW w:w="4356" w:type="dxa"/>
            <w:tcBorders>
              <w:top w:val="single" w:sz="4" w:space="0" w:color="auto"/>
              <w:left w:val="nil"/>
              <w:bottom w:val="single" w:sz="4" w:space="0" w:color="auto"/>
              <w:right w:val="single" w:sz="4" w:space="0" w:color="auto"/>
            </w:tcBorders>
            <w:shd w:val="clear" w:color="000000" w:fill="FABF8F"/>
            <w:vAlign w:val="bottom"/>
            <w:hideMark/>
          </w:tcPr>
          <w:p w14:paraId="144E882F" w14:textId="77777777" w:rsidR="009F5DCB" w:rsidRPr="000446B3" w:rsidRDefault="009F5DCB" w:rsidP="004A7066">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Column Description</w:t>
            </w:r>
          </w:p>
        </w:tc>
        <w:tc>
          <w:tcPr>
            <w:tcW w:w="2654" w:type="dxa"/>
            <w:tcBorders>
              <w:top w:val="single" w:sz="4" w:space="0" w:color="auto"/>
              <w:left w:val="nil"/>
              <w:bottom w:val="single" w:sz="4" w:space="0" w:color="auto"/>
              <w:right w:val="single" w:sz="4" w:space="0" w:color="auto"/>
            </w:tcBorders>
            <w:shd w:val="clear" w:color="000000" w:fill="FABF8F"/>
            <w:vAlign w:val="bottom"/>
            <w:hideMark/>
          </w:tcPr>
          <w:p w14:paraId="23CB311E" w14:textId="77777777" w:rsidR="009F5DCB" w:rsidRPr="000446B3" w:rsidRDefault="009F5DCB" w:rsidP="004A7066">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Notes</w:t>
            </w:r>
          </w:p>
        </w:tc>
        <w:tc>
          <w:tcPr>
            <w:tcW w:w="1859" w:type="dxa"/>
            <w:tcBorders>
              <w:top w:val="single" w:sz="4" w:space="0" w:color="auto"/>
              <w:left w:val="nil"/>
              <w:bottom w:val="single" w:sz="4" w:space="0" w:color="auto"/>
              <w:right w:val="single" w:sz="4" w:space="0" w:color="auto"/>
            </w:tcBorders>
            <w:shd w:val="clear" w:color="000000" w:fill="FABF8F"/>
            <w:vAlign w:val="bottom"/>
            <w:hideMark/>
          </w:tcPr>
          <w:p w14:paraId="45280EA9" w14:textId="77777777" w:rsidR="009F5DCB" w:rsidRPr="000446B3" w:rsidRDefault="009F5DCB" w:rsidP="004A7066">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Considered PHI? (blank = no) (if yes, this field will be processed and removed in first step in processing)</w:t>
            </w:r>
          </w:p>
        </w:tc>
        <w:tc>
          <w:tcPr>
            <w:tcW w:w="1266" w:type="dxa"/>
            <w:tcBorders>
              <w:top w:val="single" w:sz="4" w:space="0" w:color="auto"/>
              <w:left w:val="nil"/>
              <w:bottom w:val="single" w:sz="4" w:space="0" w:color="auto"/>
              <w:right w:val="single" w:sz="4" w:space="0" w:color="auto"/>
            </w:tcBorders>
            <w:shd w:val="clear" w:color="000000" w:fill="FABF8F"/>
            <w:vAlign w:val="bottom"/>
            <w:hideMark/>
          </w:tcPr>
          <w:p w14:paraId="2CC73D2A" w14:textId="77777777" w:rsidR="009F5DCB" w:rsidRPr="000446B3" w:rsidRDefault="009F5DCB" w:rsidP="004A7066">
            <w:pPr>
              <w:widowControl/>
              <w:autoSpaceDE/>
              <w:autoSpaceDN/>
              <w:adjustRightInd/>
              <w:rPr>
                <w:rFonts w:ascii="Calibri Light" w:hAnsi="Calibri Light" w:cs="Calibri Light"/>
                <w:b/>
                <w:bCs/>
                <w:i/>
                <w:iCs/>
                <w:color w:val="000000"/>
                <w:sz w:val="22"/>
                <w:szCs w:val="22"/>
              </w:rPr>
            </w:pPr>
            <w:proofErr w:type="spellStart"/>
            <w:r w:rsidRPr="000446B3">
              <w:rPr>
                <w:rFonts w:ascii="Calibri Light" w:hAnsi="Calibri Light" w:cs="Calibri Light"/>
                <w:b/>
                <w:bCs/>
                <w:i/>
                <w:iCs/>
                <w:color w:val="000000"/>
                <w:sz w:val="22"/>
                <w:szCs w:val="22"/>
              </w:rPr>
              <w:t>UB</w:t>
            </w:r>
            <w:proofErr w:type="spellEnd"/>
            <w:r w:rsidRPr="000446B3">
              <w:rPr>
                <w:rFonts w:ascii="Calibri Light" w:hAnsi="Calibri Light" w:cs="Calibri Light"/>
                <w:b/>
                <w:bCs/>
                <w:i/>
                <w:iCs/>
                <w:color w:val="000000"/>
                <w:sz w:val="22"/>
                <w:szCs w:val="22"/>
              </w:rPr>
              <w:t>-04 field (if applicable)</w:t>
            </w:r>
          </w:p>
        </w:tc>
        <w:tc>
          <w:tcPr>
            <w:tcW w:w="1266" w:type="dxa"/>
            <w:tcBorders>
              <w:top w:val="single" w:sz="4" w:space="0" w:color="auto"/>
              <w:left w:val="nil"/>
              <w:bottom w:val="single" w:sz="4" w:space="0" w:color="auto"/>
              <w:right w:val="single" w:sz="4" w:space="0" w:color="auto"/>
            </w:tcBorders>
            <w:shd w:val="clear" w:color="000000" w:fill="FABF8F"/>
            <w:vAlign w:val="bottom"/>
            <w:hideMark/>
          </w:tcPr>
          <w:p w14:paraId="728250F1" w14:textId="77777777" w:rsidR="009F5DCB" w:rsidRPr="000446B3" w:rsidRDefault="009F5DCB" w:rsidP="004A7066">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CMS-1500 item (if applicable)</w:t>
            </w:r>
          </w:p>
        </w:tc>
      </w:tr>
      <w:tr w:rsidR="009F5DCB" w:rsidRPr="000446B3" w14:paraId="2F5E169E"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1E70B5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Claim ID</w:t>
            </w:r>
          </w:p>
        </w:tc>
        <w:tc>
          <w:tcPr>
            <w:tcW w:w="4356" w:type="dxa"/>
            <w:tcBorders>
              <w:top w:val="nil"/>
              <w:left w:val="nil"/>
              <w:bottom w:val="single" w:sz="4" w:space="0" w:color="auto"/>
              <w:right w:val="single" w:sz="4" w:space="0" w:color="auto"/>
            </w:tcBorders>
            <w:shd w:val="clear" w:color="auto" w:fill="auto"/>
            <w:vAlign w:val="bottom"/>
            <w:hideMark/>
          </w:tcPr>
          <w:p w14:paraId="67AB31C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 unique medical claim identifier.</w:t>
            </w:r>
          </w:p>
        </w:tc>
        <w:tc>
          <w:tcPr>
            <w:tcW w:w="2654" w:type="dxa"/>
            <w:tcBorders>
              <w:top w:val="nil"/>
              <w:left w:val="nil"/>
              <w:bottom w:val="single" w:sz="4" w:space="0" w:color="auto"/>
              <w:right w:val="single" w:sz="4" w:space="0" w:color="auto"/>
            </w:tcBorders>
            <w:shd w:val="clear" w:color="auto" w:fill="auto"/>
            <w:vAlign w:val="bottom"/>
            <w:hideMark/>
          </w:tcPr>
          <w:p w14:paraId="2DA2182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59" w:type="dxa"/>
            <w:tcBorders>
              <w:top w:val="nil"/>
              <w:left w:val="nil"/>
              <w:bottom w:val="single" w:sz="4" w:space="0" w:color="auto"/>
              <w:right w:val="single" w:sz="4" w:space="0" w:color="auto"/>
            </w:tcBorders>
            <w:shd w:val="clear" w:color="auto" w:fill="auto"/>
            <w:vAlign w:val="bottom"/>
            <w:hideMark/>
          </w:tcPr>
          <w:p w14:paraId="3E848C9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E127E8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68DF7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C96A05B"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79668B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Type of claim</w:t>
            </w:r>
          </w:p>
        </w:tc>
        <w:tc>
          <w:tcPr>
            <w:tcW w:w="4356" w:type="dxa"/>
            <w:tcBorders>
              <w:top w:val="nil"/>
              <w:left w:val="nil"/>
              <w:bottom w:val="single" w:sz="4" w:space="0" w:color="auto"/>
              <w:right w:val="single" w:sz="4" w:space="0" w:color="auto"/>
            </w:tcBorders>
            <w:shd w:val="clear" w:color="auto" w:fill="auto"/>
            <w:vAlign w:val="bottom"/>
            <w:hideMark/>
          </w:tcPr>
          <w:p w14:paraId="703B181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Indicator for facility claim or professional claim. Facility claims are submitted using the </w:t>
            </w:r>
            <w:proofErr w:type="spellStart"/>
            <w:r w:rsidRPr="000446B3">
              <w:rPr>
                <w:rFonts w:ascii="Calibri Light" w:hAnsi="Calibri Light" w:cs="Calibri Light"/>
                <w:i/>
                <w:iCs/>
                <w:color w:val="000000"/>
                <w:sz w:val="22"/>
                <w:szCs w:val="22"/>
              </w:rPr>
              <w:t>UB</w:t>
            </w:r>
            <w:proofErr w:type="spellEnd"/>
            <w:r w:rsidRPr="000446B3">
              <w:rPr>
                <w:rFonts w:ascii="Calibri Light" w:hAnsi="Calibri Light" w:cs="Calibri Light"/>
                <w:i/>
                <w:iCs/>
                <w:color w:val="000000"/>
                <w:sz w:val="22"/>
                <w:szCs w:val="22"/>
              </w:rPr>
              <w:t>-04 layout, professional claims are submitted using the CMS-1500 layout.</w:t>
            </w:r>
          </w:p>
        </w:tc>
        <w:tc>
          <w:tcPr>
            <w:tcW w:w="2654" w:type="dxa"/>
            <w:tcBorders>
              <w:top w:val="nil"/>
              <w:left w:val="nil"/>
              <w:bottom w:val="single" w:sz="4" w:space="0" w:color="auto"/>
              <w:right w:val="single" w:sz="4" w:space="0" w:color="auto"/>
            </w:tcBorders>
            <w:shd w:val="clear" w:color="auto" w:fill="auto"/>
            <w:vAlign w:val="bottom"/>
            <w:hideMark/>
          </w:tcPr>
          <w:p w14:paraId="26189A6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59" w:type="dxa"/>
            <w:tcBorders>
              <w:top w:val="nil"/>
              <w:left w:val="nil"/>
              <w:bottom w:val="single" w:sz="4" w:space="0" w:color="auto"/>
              <w:right w:val="single" w:sz="4" w:space="0" w:color="auto"/>
            </w:tcBorders>
            <w:shd w:val="clear" w:color="auto" w:fill="auto"/>
            <w:vAlign w:val="bottom"/>
            <w:hideMark/>
          </w:tcPr>
          <w:p w14:paraId="18E9208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29218E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9D2871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731A0591"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99292B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Name</w:t>
            </w:r>
          </w:p>
        </w:tc>
        <w:tc>
          <w:tcPr>
            <w:tcW w:w="4356" w:type="dxa"/>
            <w:tcBorders>
              <w:top w:val="nil"/>
              <w:left w:val="nil"/>
              <w:bottom w:val="single" w:sz="4" w:space="0" w:color="auto"/>
              <w:right w:val="single" w:sz="4" w:space="0" w:color="auto"/>
            </w:tcBorders>
            <w:shd w:val="clear" w:color="auto" w:fill="auto"/>
            <w:vAlign w:val="bottom"/>
            <w:hideMark/>
          </w:tcPr>
          <w:p w14:paraId="671306D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2654" w:type="dxa"/>
            <w:tcBorders>
              <w:top w:val="nil"/>
              <w:left w:val="nil"/>
              <w:bottom w:val="single" w:sz="4" w:space="0" w:color="auto"/>
              <w:right w:val="single" w:sz="4" w:space="0" w:color="auto"/>
            </w:tcBorders>
            <w:shd w:val="clear" w:color="auto" w:fill="auto"/>
            <w:vAlign w:val="bottom"/>
            <w:hideMark/>
          </w:tcPr>
          <w:p w14:paraId="5FF94A5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9A5608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874864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095092B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9F5DCB" w:rsidRPr="000446B3" w14:paraId="73525206"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854929F"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Street Address</w:t>
            </w:r>
          </w:p>
        </w:tc>
        <w:tc>
          <w:tcPr>
            <w:tcW w:w="4356" w:type="dxa"/>
            <w:tcBorders>
              <w:top w:val="nil"/>
              <w:left w:val="nil"/>
              <w:bottom w:val="single" w:sz="4" w:space="0" w:color="auto"/>
              <w:right w:val="single" w:sz="4" w:space="0" w:color="auto"/>
            </w:tcBorders>
            <w:shd w:val="clear" w:color="auto" w:fill="auto"/>
            <w:vAlign w:val="bottom"/>
            <w:hideMark/>
          </w:tcPr>
          <w:p w14:paraId="6F89BCD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Street address of the servicing provider</w:t>
            </w:r>
          </w:p>
        </w:tc>
        <w:tc>
          <w:tcPr>
            <w:tcW w:w="2654" w:type="dxa"/>
            <w:tcBorders>
              <w:top w:val="nil"/>
              <w:left w:val="nil"/>
              <w:bottom w:val="single" w:sz="4" w:space="0" w:color="auto"/>
              <w:right w:val="single" w:sz="4" w:space="0" w:color="auto"/>
            </w:tcBorders>
            <w:shd w:val="clear" w:color="auto" w:fill="auto"/>
            <w:vAlign w:val="bottom"/>
            <w:hideMark/>
          </w:tcPr>
          <w:p w14:paraId="121E979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AA95B2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E1A0FC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18DD0D4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9F5DCB" w:rsidRPr="000446B3" w14:paraId="7BCCA59E"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821A11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City</w:t>
            </w:r>
          </w:p>
        </w:tc>
        <w:tc>
          <w:tcPr>
            <w:tcW w:w="4356" w:type="dxa"/>
            <w:tcBorders>
              <w:top w:val="nil"/>
              <w:left w:val="nil"/>
              <w:bottom w:val="single" w:sz="4" w:space="0" w:color="auto"/>
              <w:right w:val="single" w:sz="4" w:space="0" w:color="auto"/>
            </w:tcBorders>
            <w:shd w:val="clear" w:color="auto" w:fill="auto"/>
            <w:vAlign w:val="bottom"/>
            <w:hideMark/>
          </w:tcPr>
          <w:p w14:paraId="7D2E0BB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City of the servicing provider</w:t>
            </w:r>
          </w:p>
        </w:tc>
        <w:tc>
          <w:tcPr>
            <w:tcW w:w="2654" w:type="dxa"/>
            <w:tcBorders>
              <w:top w:val="nil"/>
              <w:left w:val="nil"/>
              <w:bottom w:val="single" w:sz="4" w:space="0" w:color="auto"/>
              <w:right w:val="single" w:sz="4" w:space="0" w:color="auto"/>
            </w:tcBorders>
            <w:shd w:val="clear" w:color="auto" w:fill="auto"/>
            <w:vAlign w:val="bottom"/>
            <w:hideMark/>
          </w:tcPr>
          <w:p w14:paraId="6A84E1F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6DEBE3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A332D6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086091F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9F5DCB" w:rsidRPr="000446B3" w14:paraId="739C8CE5"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4FA860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State</w:t>
            </w:r>
          </w:p>
        </w:tc>
        <w:tc>
          <w:tcPr>
            <w:tcW w:w="4356" w:type="dxa"/>
            <w:tcBorders>
              <w:top w:val="nil"/>
              <w:left w:val="nil"/>
              <w:bottom w:val="single" w:sz="4" w:space="0" w:color="auto"/>
              <w:right w:val="single" w:sz="4" w:space="0" w:color="auto"/>
            </w:tcBorders>
            <w:shd w:val="clear" w:color="auto" w:fill="auto"/>
            <w:vAlign w:val="bottom"/>
            <w:hideMark/>
          </w:tcPr>
          <w:p w14:paraId="49F4761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State of the servicing provider (2-character postal abbreviation)</w:t>
            </w:r>
          </w:p>
        </w:tc>
        <w:tc>
          <w:tcPr>
            <w:tcW w:w="2654" w:type="dxa"/>
            <w:tcBorders>
              <w:top w:val="nil"/>
              <w:left w:val="nil"/>
              <w:bottom w:val="single" w:sz="4" w:space="0" w:color="auto"/>
              <w:right w:val="single" w:sz="4" w:space="0" w:color="auto"/>
            </w:tcBorders>
            <w:shd w:val="clear" w:color="auto" w:fill="auto"/>
            <w:vAlign w:val="bottom"/>
            <w:hideMark/>
          </w:tcPr>
          <w:p w14:paraId="4263F99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06B2BD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A7E897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636D4FD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9F5DCB" w:rsidRPr="000446B3" w14:paraId="30924697"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7D62A52"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Zip</w:t>
            </w:r>
          </w:p>
        </w:tc>
        <w:tc>
          <w:tcPr>
            <w:tcW w:w="4356" w:type="dxa"/>
            <w:tcBorders>
              <w:top w:val="nil"/>
              <w:left w:val="nil"/>
              <w:bottom w:val="single" w:sz="4" w:space="0" w:color="auto"/>
              <w:right w:val="single" w:sz="4" w:space="0" w:color="auto"/>
            </w:tcBorders>
            <w:shd w:val="clear" w:color="auto" w:fill="auto"/>
            <w:vAlign w:val="bottom"/>
            <w:hideMark/>
          </w:tcPr>
          <w:p w14:paraId="4E2272D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Zip code of the servicing provider</w:t>
            </w:r>
          </w:p>
        </w:tc>
        <w:tc>
          <w:tcPr>
            <w:tcW w:w="2654" w:type="dxa"/>
            <w:tcBorders>
              <w:top w:val="nil"/>
              <w:left w:val="nil"/>
              <w:bottom w:val="single" w:sz="4" w:space="0" w:color="auto"/>
              <w:right w:val="single" w:sz="4" w:space="0" w:color="auto"/>
            </w:tcBorders>
            <w:shd w:val="clear" w:color="auto" w:fill="auto"/>
            <w:vAlign w:val="bottom"/>
            <w:hideMark/>
          </w:tcPr>
          <w:p w14:paraId="1A9B8C6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C66020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069236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6C811F1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9F5DCB" w:rsidRPr="000446B3" w14:paraId="103BFF12"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6AAE04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Name</w:t>
            </w:r>
          </w:p>
        </w:tc>
        <w:tc>
          <w:tcPr>
            <w:tcW w:w="4356" w:type="dxa"/>
            <w:tcBorders>
              <w:top w:val="nil"/>
              <w:left w:val="nil"/>
              <w:bottom w:val="single" w:sz="4" w:space="0" w:color="auto"/>
              <w:right w:val="single" w:sz="4" w:space="0" w:color="auto"/>
            </w:tcBorders>
            <w:shd w:val="clear" w:color="auto" w:fill="auto"/>
            <w:vAlign w:val="bottom"/>
            <w:hideMark/>
          </w:tcPr>
          <w:p w14:paraId="146BD4D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2654" w:type="dxa"/>
            <w:tcBorders>
              <w:top w:val="nil"/>
              <w:left w:val="nil"/>
              <w:bottom w:val="single" w:sz="4" w:space="0" w:color="auto"/>
              <w:right w:val="single" w:sz="4" w:space="0" w:color="auto"/>
            </w:tcBorders>
            <w:shd w:val="clear" w:color="auto" w:fill="auto"/>
            <w:vAlign w:val="bottom"/>
            <w:hideMark/>
          </w:tcPr>
          <w:p w14:paraId="07D0570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EA7801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AEA807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714F74A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9F5DCB" w:rsidRPr="000446B3" w14:paraId="70033914"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8B5108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Address</w:t>
            </w:r>
          </w:p>
        </w:tc>
        <w:tc>
          <w:tcPr>
            <w:tcW w:w="4356" w:type="dxa"/>
            <w:tcBorders>
              <w:top w:val="nil"/>
              <w:left w:val="nil"/>
              <w:bottom w:val="single" w:sz="4" w:space="0" w:color="auto"/>
              <w:right w:val="single" w:sz="4" w:space="0" w:color="auto"/>
            </w:tcBorders>
            <w:shd w:val="clear" w:color="auto" w:fill="auto"/>
            <w:vAlign w:val="bottom"/>
            <w:hideMark/>
          </w:tcPr>
          <w:p w14:paraId="0547233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Street address of the billing provider</w:t>
            </w:r>
          </w:p>
        </w:tc>
        <w:tc>
          <w:tcPr>
            <w:tcW w:w="2654" w:type="dxa"/>
            <w:tcBorders>
              <w:top w:val="nil"/>
              <w:left w:val="nil"/>
              <w:bottom w:val="single" w:sz="4" w:space="0" w:color="auto"/>
              <w:right w:val="single" w:sz="4" w:space="0" w:color="auto"/>
            </w:tcBorders>
            <w:shd w:val="clear" w:color="auto" w:fill="auto"/>
            <w:vAlign w:val="bottom"/>
            <w:hideMark/>
          </w:tcPr>
          <w:p w14:paraId="151DF21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8DCDCF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C1567D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2C3E605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9F5DCB" w:rsidRPr="000446B3" w14:paraId="359CE508"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6B1B30B"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Billing Provider City</w:t>
            </w:r>
          </w:p>
        </w:tc>
        <w:tc>
          <w:tcPr>
            <w:tcW w:w="4356" w:type="dxa"/>
            <w:tcBorders>
              <w:top w:val="nil"/>
              <w:left w:val="nil"/>
              <w:bottom w:val="single" w:sz="4" w:space="0" w:color="auto"/>
              <w:right w:val="single" w:sz="4" w:space="0" w:color="auto"/>
            </w:tcBorders>
            <w:shd w:val="clear" w:color="auto" w:fill="auto"/>
            <w:vAlign w:val="bottom"/>
            <w:hideMark/>
          </w:tcPr>
          <w:p w14:paraId="2A2E93B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City of the billing provider</w:t>
            </w:r>
          </w:p>
        </w:tc>
        <w:tc>
          <w:tcPr>
            <w:tcW w:w="2654" w:type="dxa"/>
            <w:tcBorders>
              <w:top w:val="nil"/>
              <w:left w:val="nil"/>
              <w:bottom w:val="single" w:sz="4" w:space="0" w:color="auto"/>
              <w:right w:val="single" w:sz="4" w:space="0" w:color="auto"/>
            </w:tcBorders>
            <w:shd w:val="clear" w:color="auto" w:fill="auto"/>
            <w:vAlign w:val="bottom"/>
            <w:hideMark/>
          </w:tcPr>
          <w:p w14:paraId="57E5FB2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CE18E1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414F0A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126130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9F5DCB" w:rsidRPr="000446B3" w14:paraId="7AF99ED7"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F0B2DB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State</w:t>
            </w:r>
          </w:p>
        </w:tc>
        <w:tc>
          <w:tcPr>
            <w:tcW w:w="4356" w:type="dxa"/>
            <w:tcBorders>
              <w:top w:val="nil"/>
              <w:left w:val="nil"/>
              <w:bottom w:val="single" w:sz="4" w:space="0" w:color="auto"/>
              <w:right w:val="single" w:sz="4" w:space="0" w:color="auto"/>
            </w:tcBorders>
            <w:shd w:val="clear" w:color="auto" w:fill="auto"/>
            <w:vAlign w:val="bottom"/>
            <w:hideMark/>
          </w:tcPr>
          <w:p w14:paraId="4AE575B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State of the billing provider (2-character postal abbreviation)</w:t>
            </w:r>
          </w:p>
        </w:tc>
        <w:tc>
          <w:tcPr>
            <w:tcW w:w="2654" w:type="dxa"/>
            <w:tcBorders>
              <w:top w:val="nil"/>
              <w:left w:val="nil"/>
              <w:bottom w:val="single" w:sz="4" w:space="0" w:color="auto"/>
              <w:right w:val="single" w:sz="4" w:space="0" w:color="auto"/>
            </w:tcBorders>
            <w:shd w:val="clear" w:color="auto" w:fill="auto"/>
            <w:vAlign w:val="bottom"/>
            <w:hideMark/>
          </w:tcPr>
          <w:p w14:paraId="5FE2863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0449CF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34587A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0D7274D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9F5DCB" w:rsidRPr="000446B3" w14:paraId="28261AD2"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54FA187"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Zip</w:t>
            </w:r>
          </w:p>
        </w:tc>
        <w:tc>
          <w:tcPr>
            <w:tcW w:w="4356" w:type="dxa"/>
            <w:tcBorders>
              <w:top w:val="nil"/>
              <w:left w:val="nil"/>
              <w:bottom w:val="single" w:sz="4" w:space="0" w:color="auto"/>
              <w:right w:val="single" w:sz="4" w:space="0" w:color="auto"/>
            </w:tcBorders>
            <w:shd w:val="clear" w:color="auto" w:fill="auto"/>
            <w:vAlign w:val="bottom"/>
            <w:hideMark/>
          </w:tcPr>
          <w:p w14:paraId="6AF4A8F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Zip code of the billing provider</w:t>
            </w:r>
          </w:p>
        </w:tc>
        <w:tc>
          <w:tcPr>
            <w:tcW w:w="2654" w:type="dxa"/>
            <w:tcBorders>
              <w:top w:val="nil"/>
              <w:left w:val="nil"/>
              <w:bottom w:val="single" w:sz="4" w:space="0" w:color="auto"/>
              <w:right w:val="single" w:sz="4" w:space="0" w:color="auto"/>
            </w:tcBorders>
            <w:shd w:val="clear" w:color="auto" w:fill="auto"/>
            <w:vAlign w:val="bottom"/>
            <w:hideMark/>
          </w:tcPr>
          <w:p w14:paraId="4702B4F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DE457C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C08E33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0C0147A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9F5DCB" w:rsidRPr="000446B3" w14:paraId="77CC028E" w14:textId="77777777" w:rsidTr="004A7066">
        <w:trPr>
          <w:trHeight w:val="24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8DFC5A0" w14:textId="77777777" w:rsidR="009F5DCB" w:rsidRPr="000446B3" w:rsidRDefault="009F5DCB" w:rsidP="004A7066">
            <w:pPr>
              <w:widowControl/>
              <w:autoSpaceDE/>
              <w:autoSpaceDN/>
              <w:adjustRightInd/>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t>UB04</w:t>
            </w:r>
            <w:proofErr w:type="spellEnd"/>
            <w:r w:rsidRPr="000446B3">
              <w:rPr>
                <w:rFonts w:ascii="Calibri Light" w:hAnsi="Calibri Light" w:cs="Calibri Light"/>
                <w:color w:val="000000"/>
                <w:sz w:val="22"/>
                <w:szCs w:val="22"/>
              </w:rPr>
              <w:t xml:space="preserve"> Type of bill</w:t>
            </w:r>
          </w:p>
        </w:tc>
        <w:tc>
          <w:tcPr>
            <w:tcW w:w="4356" w:type="dxa"/>
            <w:tcBorders>
              <w:top w:val="nil"/>
              <w:left w:val="nil"/>
              <w:bottom w:val="single" w:sz="4" w:space="0" w:color="auto"/>
              <w:right w:val="single" w:sz="4" w:space="0" w:color="auto"/>
            </w:tcBorders>
            <w:shd w:val="clear" w:color="auto" w:fill="auto"/>
            <w:vAlign w:val="bottom"/>
            <w:hideMark/>
          </w:tcPr>
          <w:p w14:paraId="1BAD751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w:t>
            </w:r>
            <w:proofErr w:type="gramStart"/>
            <w:r w:rsidRPr="000446B3">
              <w:rPr>
                <w:rFonts w:ascii="Calibri Light" w:hAnsi="Calibri Light" w:cs="Calibri Light"/>
                <w:i/>
                <w:iCs/>
                <w:color w:val="000000"/>
                <w:sz w:val="22"/>
                <w:szCs w:val="22"/>
              </w:rPr>
              <w:t>particular episode</w:t>
            </w:r>
            <w:proofErr w:type="gramEnd"/>
            <w:r w:rsidRPr="000446B3">
              <w:rPr>
                <w:rFonts w:ascii="Calibri Light" w:hAnsi="Calibri Light" w:cs="Calibri Light"/>
                <w:i/>
                <w:iCs/>
                <w:color w:val="000000"/>
                <w:sz w:val="22"/>
                <w:szCs w:val="22"/>
              </w:rPr>
              <w:t xml:space="preserve"> of care. It is referred to as a "frequency" code.</w:t>
            </w:r>
          </w:p>
        </w:tc>
        <w:tc>
          <w:tcPr>
            <w:tcW w:w="2654" w:type="dxa"/>
            <w:tcBorders>
              <w:top w:val="nil"/>
              <w:left w:val="nil"/>
              <w:bottom w:val="single" w:sz="4" w:space="0" w:color="auto"/>
              <w:right w:val="single" w:sz="4" w:space="0" w:color="auto"/>
            </w:tcBorders>
            <w:shd w:val="clear" w:color="auto" w:fill="auto"/>
            <w:vAlign w:val="bottom"/>
            <w:hideMark/>
          </w:tcPr>
          <w:p w14:paraId="68712D9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8EF1C4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81D880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w:t>
            </w:r>
          </w:p>
        </w:tc>
        <w:tc>
          <w:tcPr>
            <w:tcW w:w="1266" w:type="dxa"/>
            <w:tcBorders>
              <w:top w:val="nil"/>
              <w:left w:val="nil"/>
              <w:bottom w:val="single" w:sz="4" w:space="0" w:color="auto"/>
              <w:right w:val="single" w:sz="4" w:space="0" w:color="auto"/>
            </w:tcBorders>
            <w:shd w:val="clear" w:color="auto" w:fill="auto"/>
            <w:vAlign w:val="bottom"/>
            <w:hideMark/>
          </w:tcPr>
          <w:p w14:paraId="4FF7FDA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A95FBCB"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88AF59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TIN</w:t>
            </w:r>
          </w:p>
        </w:tc>
        <w:tc>
          <w:tcPr>
            <w:tcW w:w="4356" w:type="dxa"/>
            <w:tcBorders>
              <w:top w:val="nil"/>
              <w:left w:val="nil"/>
              <w:bottom w:val="single" w:sz="4" w:space="0" w:color="auto"/>
              <w:right w:val="single" w:sz="4" w:space="0" w:color="auto"/>
            </w:tcBorders>
            <w:shd w:val="clear" w:color="auto" w:fill="auto"/>
            <w:vAlign w:val="bottom"/>
            <w:hideMark/>
          </w:tcPr>
          <w:p w14:paraId="35FBE92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Federal tax identification number (TIN)/employer identification number (EIN) of provider</w:t>
            </w:r>
          </w:p>
        </w:tc>
        <w:tc>
          <w:tcPr>
            <w:tcW w:w="2654" w:type="dxa"/>
            <w:tcBorders>
              <w:top w:val="nil"/>
              <w:left w:val="nil"/>
              <w:bottom w:val="single" w:sz="4" w:space="0" w:color="auto"/>
              <w:right w:val="single" w:sz="4" w:space="0" w:color="auto"/>
            </w:tcBorders>
            <w:shd w:val="clear" w:color="auto" w:fill="auto"/>
            <w:vAlign w:val="bottom"/>
            <w:hideMark/>
          </w:tcPr>
          <w:p w14:paraId="1C2BAA4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Omit if the claim is a professional claim and the provider has indicated that the TIN is an SSN</w:t>
            </w:r>
          </w:p>
        </w:tc>
        <w:tc>
          <w:tcPr>
            <w:tcW w:w="1859" w:type="dxa"/>
            <w:tcBorders>
              <w:top w:val="nil"/>
              <w:left w:val="nil"/>
              <w:bottom w:val="single" w:sz="4" w:space="0" w:color="auto"/>
              <w:right w:val="single" w:sz="4" w:space="0" w:color="auto"/>
            </w:tcBorders>
            <w:shd w:val="clear" w:color="auto" w:fill="auto"/>
            <w:vAlign w:val="bottom"/>
            <w:hideMark/>
          </w:tcPr>
          <w:p w14:paraId="5231037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D5FE97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5</w:t>
            </w:r>
          </w:p>
        </w:tc>
        <w:tc>
          <w:tcPr>
            <w:tcW w:w="1266" w:type="dxa"/>
            <w:tcBorders>
              <w:top w:val="nil"/>
              <w:left w:val="nil"/>
              <w:bottom w:val="single" w:sz="4" w:space="0" w:color="auto"/>
              <w:right w:val="single" w:sz="4" w:space="0" w:color="auto"/>
            </w:tcBorders>
            <w:shd w:val="clear" w:color="auto" w:fill="auto"/>
            <w:vAlign w:val="bottom"/>
            <w:hideMark/>
          </w:tcPr>
          <w:p w14:paraId="238C5B4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25</w:t>
            </w:r>
          </w:p>
        </w:tc>
      </w:tr>
      <w:tr w:rsidR="009F5DCB" w:rsidRPr="000446B3" w14:paraId="3B530056"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6E98E8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Statement covers period from date</w:t>
            </w:r>
          </w:p>
        </w:tc>
        <w:tc>
          <w:tcPr>
            <w:tcW w:w="4356" w:type="dxa"/>
            <w:tcBorders>
              <w:top w:val="nil"/>
              <w:left w:val="nil"/>
              <w:bottom w:val="single" w:sz="4" w:space="0" w:color="auto"/>
              <w:right w:val="single" w:sz="4" w:space="0" w:color="auto"/>
            </w:tcBorders>
            <w:shd w:val="clear" w:color="auto" w:fill="auto"/>
            <w:vAlign w:val="bottom"/>
            <w:hideMark/>
          </w:tcPr>
          <w:p w14:paraId="090D036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STATEMENT FROM DATE represents the earliest date of service of the claim.</w:t>
            </w:r>
          </w:p>
        </w:tc>
        <w:tc>
          <w:tcPr>
            <w:tcW w:w="2654" w:type="dxa"/>
            <w:tcBorders>
              <w:top w:val="nil"/>
              <w:left w:val="nil"/>
              <w:bottom w:val="single" w:sz="4" w:space="0" w:color="auto"/>
              <w:right w:val="single" w:sz="4" w:space="0" w:color="auto"/>
            </w:tcBorders>
            <w:shd w:val="clear" w:color="auto" w:fill="auto"/>
            <w:vAlign w:val="bottom"/>
            <w:hideMark/>
          </w:tcPr>
          <w:p w14:paraId="5348F2D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09818B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55F7ECD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w:t>
            </w:r>
          </w:p>
        </w:tc>
        <w:tc>
          <w:tcPr>
            <w:tcW w:w="1266" w:type="dxa"/>
            <w:tcBorders>
              <w:top w:val="nil"/>
              <w:left w:val="nil"/>
              <w:bottom w:val="single" w:sz="4" w:space="0" w:color="auto"/>
              <w:right w:val="single" w:sz="4" w:space="0" w:color="auto"/>
            </w:tcBorders>
            <w:shd w:val="clear" w:color="auto" w:fill="auto"/>
            <w:vAlign w:val="bottom"/>
            <w:hideMark/>
          </w:tcPr>
          <w:p w14:paraId="2345798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F838AB5"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A40BF1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Statement covers period through date</w:t>
            </w:r>
          </w:p>
        </w:tc>
        <w:tc>
          <w:tcPr>
            <w:tcW w:w="4356" w:type="dxa"/>
            <w:tcBorders>
              <w:top w:val="nil"/>
              <w:left w:val="nil"/>
              <w:bottom w:val="single" w:sz="4" w:space="0" w:color="auto"/>
              <w:right w:val="single" w:sz="4" w:space="0" w:color="auto"/>
            </w:tcBorders>
            <w:shd w:val="clear" w:color="auto" w:fill="auto"/>
            <w:vAlign w:val="bottom"/>
            <w:hideMark/>
          </w:tcPr>
          <w:p w14:paraId="20F03CD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STATEMENT TO DATE represents the last date of service of the claim</w:t>
            </w:r>
          </w:p>
        </w:tc>
        <w:tc>
          <w:tcPr>
            <w:tcW w:w="2654" w:type="dxa"/>
            <w:tcBorders>
              <w:top w:val="nil"/>
              <w:left w:val="nil"/>
              <w:bottom w:val="single" w:sz="4" w:space="0" w:color="auto"/>
              <w:right w:val="single" w:sz="4" w:space="0" w:color="auto"/>
            </w:tcBorders>
            <w:shd w:val="clear" w:color="auto" w:fill="auto"/>
            <w:vAlign w:val="bottom"/>
            <w:hideMark/>
          </w:tcPr>
          <w:p w14:paraId="3B59AE7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A87AA5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419F40B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w:t>
            </w:r>
          </w:p>
        </w:tc>
        <w:tc>
          <w:tcPr>
            <w:tcW w:w="1266" w:type="dxa"/>
            <w:tcBorders>
              <w:top w:val="nil"/>
              <w:left w:val="nil"/>
              <w:bottom w:val="single" w:sz="4" w:space="0" w:color="auto"/>
              <w:right w:val="single" w:sz="4" w:space="0" w:color="auto"/>
            </w:tcBorders>
            <w:shd w:val="clear" w:color="auto" w:fill="auto"/>
            <w:vAlign w:val="bottom"/>
            <w:hideMark/>
          </w:tcPr>
          <w:p w14:paraId="1581CC3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192AC30"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46D14D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Pay-to ID</w:t>
            </w:r>
          </w:p>
        </w:tc>
        <w:tc>
          <w:tcPr>
            <w:tcW w:w="4356" w:type="dxa"/>
            <w:tcBorders>
              <w:top w:val="nil"/>
              <w:left w:val="nil"/>
              <w:bottom w:val="single" w:sz="4" w:space="0" w:color="auto"/>
              <w:right w:val="single" w:sz="4" w:space="0" w:color="auto"/>
            </w:tcBorders>
            <w:shd w:val="clear" w:color="auto" w:fill="auto"/>
            <w:vAlign w:val="bottom"/>
            <w:hideMark/>
          </w:tcPr>
          <w:p w14:paraId="47C5B38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PROVIDER IDENTIFIER assigned by claims processor</w:t>
            </w:r>
          </w:p>
        </w:tc>
        <w:tc>
          <w:tcPr>
            <w:tcW w:w="2654" w:type="dxa"/>
            <w:tcBorders>
              <w:top w:val="nil"/>
              <w:left w:val="nil"/>
              <w:bottom w:val="single" w:sz="4" w:space="0" w:color="auto"/>
              <w:right w:val="single" w:sz="4" w:space="0" w:color="auto"/>
            </w:tcBorders>
            <w:shd w:val="clear" w:color="auto" w:fill="auto"/>
            <w:vAlign w:val="bottom"/>
            <w:hideMark/>
          </w:tcPr>
          <w:p w14:paraId="0685351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If claims processor has a billing provider ID (other than </w:t>
            </w:r>
            <w:proofErr w:type="spellStart"/>
            <w:r w:rsidRPr="000446B3">
              <w:rPr>
                <w:rFonts w:ascii="Calibri Light" w:hAnsi="Calibri Light" w:cs="Calibri Light"/>
                <w:i/>
                <w:iCs/>
                <w:color w:val="000000"/>
                <w:sz w:val="22"/>
                <w:szCs w:val="22"/>
              </w:rPr>
              <w:t>NPI</w:t>
            </w:r>
            <w:proofErr w:type="spellEnd"/>
            <w:r w:rsidRPr="000446B3">
              <w:rPr>
                <w:rFonts w:ascii="Calibri Light" w:hAnsi="Calibri Light" w:cs="Calibri Light"/>
                <w:i/>
                <w:iCs/>
                <w:color w:val="000000"/>
                <w:sz w:val="22"/>
                <w:szCs w:val="22"/>
              </w:rPr>
              <w:t xml:space="preserve"> or TIN), then please include here.</w:t>
            </w:r>
          </w:p>
        </w:tc>
        <w:tc>
          <w:tcPr>
            <w:tcW w:w="1859" w:type="dxa"/>
            <w:tcBorders>
              <w:top w:val="nil"/>
              <w:left w:val="nil"/>
              <w:bottom w:val="single" w:sz="4" w:space="0" w:color="auto"/>
              <w:right w:val="single" w:sz="4" w:space="0" w:color="auto"/>
            </w:tcBorders>
            <w:shd w:val="clear" w:color="auto" w:fill="auto"/>
            <w:vAlign w:val="bottom"/>
            <w:hideMark/>
          </w:tcPr>
          <w:p w14:paraId="3F51535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DF6469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BFE9B2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68269DE"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2E48DC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Patient identifier (encrypted)</w:t>
            </w:r>
          </w:p>
        </w:tc>
        <w:tc>
          <w:tcPr>
            <w:tcW w:w="4356" w:type="dxa"/>
            <w:tcBorders>
              <w:top w:val="nil"/>
              <w:left w:val="nil"/>
              <w:bottom w:val="single" w:sz="4" w:space="0" w:color="auto"/>
              <w:right w:val="single" w:sz="4" w:space="0" w:color="auto"/>
            </w:tcBorders>
            <w:shd w:val="clear" w:color="auto" w:fill="auto"/>
            <w:vAlign w:val="bottom"/>
            <w:hideMark/>
          </w:tcPr>
          <w:p w14:paraId="1520953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PATIENT IDENTIFIER assigned by claims processor</w:t>
            </w:r>
          </w:p>
        </w:tc>
        <w:tc>
          <w:tcPr>
            <w:tcW w:w="2654" w:type="dxa"/>
            <w:tcBorders>
              <w:top w:val="nil"/>
              <w:left w:val="nil"/>
              <w:bottom w:val="single" w:sz="4" w:space="0" w:color="auto"/>
              <w:right w:val="single" w:sz="4" w:space="0" w:color="auto"/>
            </w:tcBorders>
            <w:shd w:val="clear" w:color="auto" w:fill="auto"/>
            <w:vAlign w:val="bottom"/>
            <w:hideMark/>
          </w:tcPr>
          <w:p w14:paraId="1E092B1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0C7B0A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7CFFA0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0B90F0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0AF5B87"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42439D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Medicare Eligibility Indicator</w:t>
            </w:r>
          </w:p>
        </w:tc>
        <w:tc>
          <w:tcPr>
            <w:tcW w:w="4356" w:type="dxa"/>
            <w:tcBorders>
              <w:top w:val="nil"/>
              <w:left w:val="nil"/>
              <w:bottom w:val="single" w:sz="4" w:space="0" w:color="auto"/>
              <w:right w:val="single" w:sz="4" w:space="0" w:color="auto"/>
            </w:tcBorders>
            <w:shd w:val="clear" w:color="auto" w:fill="auto"/>
            <w:vAlign w:val="bottom"/>
            <w:hideMark/>
          </w:tcPr>
          <w:p w14:paraId="4CCB14C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if the member was eligible for Medicare at the time of service</w:t>
            </w:r>
          </w:p>
        </w:tc>
        <w:tc>
          <w:tcPr>
            <w:tcW w:w="2654" w:type="dxa"/>
            <w:tcBorders>
              <w:top w:val="nil"/>
              <w:left w:val="nil"/>
              <w:bottom w:val="single" w:sz="4" w:space="0" w:color="auto"/>
              <w:right w:val="single" w:sz="4" w:space="0" w:color="auto"/>
            </w:tcBorders>
            <w:shd w:val="clear" w:color="auto" w:fill="auto"/>
            <w:vAlign w:val="bottom"/>
            <w:hideMark/>
          </w:tcPr>
          <w:p w14:paraId="25E8772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59" w:type="dxa"/>
            <w:tcBorders>
              <w:top w:val="nil"/>
              <w:left w:val="nil"/>
              <w:bottom w:val="single" w:sz="4" w:space="0" w:color="auto"/>
              <w:right w:val="single" w:sz="4" w:space="0" w:color="auto"/>
            </w:tcBorders>
            <w:shd w:val="clear" w:color="auto" w:fill="auto"/>
            <w:vAlign w:val="bottom"/>
            <w:hideMark/>
          </w:tcPr>
          <w:p w14:paraId="622ECAE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82A2C2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4EC84C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ED22EE0"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257269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birth date</w:t>
            </w:r>
          </w:p>
        </w:tc>
        <w:tc>
          <w:tcPr>
            <w:tcW w:w="4356" w:type="dxa"/>
            <w:tcBorders>
              <w:top w:val="nil"/>
              <w:left w:val="nil"/>
              <w:bottom w:val="single" w:sz="4" w:space="0" w:color="auto"/>
              <w:right w:val="single" w:sz="4" w:space="0" w:color="auto"/>
            </w:tcBorders>
            <w:shd w:val="clear" w:color="auto" w:fill="auto"/>
            <w:vAlign w:val="bottom"/>
            <w:hideMark/>
          </w:tcPr>
          <w:p w14:paraId="046FE21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SOURCE MEMBER BIRTH DATE is the date the Member was born, as it exists in the system of record.</w:t>
            </w:r>
          </w:p>
        </w:tc>
        <w:tc>
          <w:tcPr>
            <w:tcW w:w="2654" w:type="dxa"/>
            <w:tcBorders>
              <w:top w:val="nil"/>
              <w:left w:val="nil"/>
              <w:bottom w:val="single" w:sz="4" w:space="0" w:color="auto"/>
              <w:right w:val="single" w:sz="4" w:space="0" w:color="auto"/>
            </w:tcBorders>
            <w:shd w:val="clear" w:color="auto" w:fill="auto"/>
            <w:vAlign w:val="bottom"/>
            <w:hideMark/>
          </w:tcPr>
          <w:p w14:paraId="5342776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7EAC65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44C6D17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10</w:t>
            </w:r>
          </w:p>
        </w:tc>
        <w:tc>
          <w:tcPr>
            <w:tcW w:w="1266" w:type="dxa"/>
            <w:tcBorders>
              <w:top w:val="nil"/>
              <w:left w:val="nil"/>
              <w:bottom w:val="single" w:sz="4" w:space="0" w:color="auto"/>
              <w:right w:val="single" w:sz="4" w:space="0" w:color="auto"/>
            </w:tcBorders>
            <w:shd w:val="clear" w:color="auto" w:fill="auto"/>
            <w:vAlign w:val="bottom"/>
            <w:hideMark/>
          </w:tcPr>
          <w:p w14:paraId="1A5F8DD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w:t>
            </w:r>
          </w:p>
        </w:tc>
      </w:tr>
      <w:tr w:rsidR="009F5DCB" w:rsidRPr="000446B3" w14:paraId="643A0D7C"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05D2E2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sex</w:t>
            </w:r>
          </w:p>
        </w:tc>
        <w:tc>
          <w:tcPr>
            <w:tcW w:w="4356" w:type="dxa"/>
            <w:tcBorders>
              <w:top w:val="nil"/>
              <w:left w:val="nil"/>
              <w:bottom w:val="single" w:sz="4" w:space="0" w:color="auto"/>
              <w:right w:val="single" w:sz="4" w:space="0" w:color="auto"/>
            </w:tcBorders>
            <w:shd w:val="clear" w:color="auto" w:fill="auto"/>
            <w:vAlign w:val="bottom"/>
            <w:hideMark/>
          </w:tcPr>
          <w:p w14:paraId="51C1564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SOURCE MEMBER GENDER CODE is a code which defines the gender / sex of an individual, as it exists in the System of Record.</w:t>
            </w:r>
          </w:p>
        </w:tc>
        <w:tc>
          <w:tcPr>
            <w:tcW w:w="2654" w:type="dxa"/>
            <w:tcBorders>
              <w:top w:val="nil"/>
              <w:left w:val="nil"/>
              <w:bottom w:val="single" w:sz="4" w:space="0" w:color="auto"/>
              <w:right w:val="single" w:sz="4" w:space="0" w:color="auto"/>
            </w:tcBorders>
            <w:shd w:val="clear" w:color="auto" w:fill="auto"/>
            <w:vAlign w:val="bottom"/>
            <w:hideMark/>
          </w:tcPr>
          <w:p w14:paraId="0117CB2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8D90CC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9CB187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11</w:t>
            </w:r>
          </w:p>
        </w:tc>
        <w:tc>
          <w:tcPr>
            <w:tcW w:w="1266" w:type="dxa"/>
            <w:tcBorders>
              <w:top w:val="nil"/>
              <w:left w:val="nil"/>
              <w:bottom w:val="single" w:sz="4" w:space="0" w:color="auto"/>
              <w:right w:val="single" w:sz="4" w:space="0" w:color="auto"/>
            </w:tcBorders>
            <w:shd w:val="clear" w:color="auto" w:fill="auto"/>
            <w:vAlign w:val="bottom"/>
            <w:hideMark/>
          </w:tcPr>
          <w:p w14:paraId="4F755B3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w:t>
            </w:r>
          </w:p>
        </w:tc>
      </w:tr>
      <w:tr w:rsidR="009F5DCB" w:rsidRPr="000446B3" w14:paraId="55582C5E"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22439CC"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Admission date</w:t>
            </w:r>
          </w:p>
        </w:tc>
        <w:tc>
          <w:tcPr>
            <w:tcW w:w="4356" w:type="dxa"/>
            <w:tcBorders>
              <w:top w:val="nil"/>
              <w:left w:val="nil"/>
              <w:bottom w:val="single" w:sz="4" w:space="0" w:color="auto"/>
              <w:right w:val="single" w:sz="4" w:space="0" w:color="auto"/>
            </w:tcBorders>
            <w:shd w:val="clear" w:color="auto" w:fill="auto"/>
            <w:vAlign w:val="bottom"/>
            <w:hideMark/>
          </w:tcPr>
          <w:p w14:paraId="62CA023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ADMIT DATE is the date the member was admitted to an inpatient facility.</w:t>
            </w:r>
          </w:p>
        </w:tc>
        <w:tc>
          <w:tcPr>
            <w:tcW w:w="2654" w:type="dxa"/>
            <w:tcBorders>
              <w:top w:val="nil"/>
              <w:left w:val="nil"/>
              <w:bottom w:val="single" w:sz="4" w:space="0" w:color="auto"/>
              <w:right w:val="single" w:sz="4" w:space="0" w:color="auto"/>
            </w:tcBorders>
            <w:shd w:val="clear" w:color="auto" w:fill="auto"/>
            <w:vAlign w:val="bottom"/>
            <w:hideMark/>
          </w:tcPr>
          <w:p w14:paraId="7AC450F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8633B7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71EE454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12</w:t>
            </w:r>
          </w:p>
        </w:tc>
        <w:tc>
          <w:tcPr>
            <w:tcW w:w="1266" w:type="dxa"/>
            <w:tcBorders>
              <w:top w:val="nil"/>
              <w:left w:val="nil"/>
              <w:bottom w:val="single" w:sz="4" w:space="0" w:color="auto"/>
              <w:right w:val="single" w:sz="4" w:space="0" w:color="auto"/>
            </w:tcBorders>
            <w:shd w:val="clear" w:color="auto" w:fill="auto"/>
            <w:vAlign w:val="bottom"/>
            <w:hideMark/>
          </w:tcPr>
          <w:p w14:paraId="5CE4ECA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BFD0E6D"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2AB0098"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Discharge date</w:t>
            </w:r>
          </w:p>
        </w:tc>
        <w:tc>
          <w:tcPr>
            <w:tcW w:w="4356" w:type="dxa"/>
            <w:tcBorders>
              <w:top w:val="nil"/>
              <w:left w:val="nil"/>
              <w:bottom w:val="single" w:sz="4" w:space="0" w:color="auto"/>
              <w:right w:val="single" w:sz="4" w:space="0" w:color="auto"/>
            </w:tcBorders>
            <w:shd w:val="clear" w:color="auto" w:fill="auto"/>
            <w:vAlign w:val="bottom"/>
            <w:hideMark/>
          </w:tcPr>
          <w:p w14:paraId="6542970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DISCHARGE DATE is the date the member was released from an inpatient facility.</w:t>
            </w:r>
          </w:p>
        </w:tc>
        <w:tc>
          <w:tcPr>
            <w:tcW w:w="2654" w:type="dxa"/>
            <w:tcBorders>
              <w:top w:val="nil"/>
              <w:left w:val="nil"/>
              <w:bottom w:val="single" w:sz="4" w:space="0" w:color="auto"/>
              <w:right w:val="single" w:sz="4" w:space="0" w:color="auto"/>
            </w:tcBorders>
            <w:shd w:val="clear" w:color="auto" w:fill="auto"/>
            <w:vAlign w:val="bottom"/>
            <w:hideMark/>
          </w:tcPr>
          <w:p w14:paraId="46A85F7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462A74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17B91DB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3B6198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B7845D3"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61F5E0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Start date of related hospitalization</w:t>
            </w:r>
          </w:p>
        </w:tc>
        <w:tc>
          <w:tcPr>
            <w:tcW w:w="4356" w:type="dxa"/>
            <w:tcBorders>
              <w:top w:val="nil"/>
              <w:left w:val="nil"/>
              <w:bottom w:val="single" w:sz="4" w:space="0" w:color="auto"/>
              <w:right w:val="single" w:sz="4" w:space="0" w:color="auto"/>
            </w:tcBorders>
            <w:shd w:val="clear" w:color="auto" w:fill="auto"/>
            <w:vAlign w:val="bottom"/>
            <w:hideMark/>
          </w:tcPr>
          <w:p w14:paraId="5C66810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From date when a medical service is furnished </w:t>
            </w:r>
            <w:proofErr w:type="gramStart"/>
            <w:r w:rsidRPr="000446B3">
              <w:rPr>
                <w:rFonts w:ascii="Calibri Light" w:hAnsi="Calibri Light" w:cs="Calibri Light"/>
                <w:i/>
                <w:iCs/>
                <w:color w:val="000000"/>
                <w:sz w:val="22"/>
                <w:szCs w:val="22"/>
              </w:rPr>
              <w:t>as a result of</w:t>
            </w:r>
            <w:proofErr w:type="gramEnd"/>
            <w:r w:rsidRPr="000446B3">
              <w:rPr>
                <w:rFonts w:ascii="Calibri Light" w:hAnsi="Calibri Light" w:cs="Calibri Light"/>
                <w:i/>
                <w:iCs/>
                <w:color w:val="000000"/>
                <w:sz w:val="22"/>
                <w:szCs w:val="22"/>
              </w:rPr>
              <w:t>, or subsequent to, a related hospitalization.</w:t>
            </w:r>
          </w:p>
        </w:tc>
        <w:tc>
          <w:tcPr>
            <w:tcW w:w="2654" w:type="dxa"/>
            <w:tcBorders>
              <w:top w:val="nil"/>
              <w:left w:val="nil"/>
              <w:bottom w:val="single" w:sz="4" w:space="0" w:color="auto"/>
              <w:right w:val="single" w:sz="4" w:space="0" w:color="auto"/>
            </w:tcBorders>
            <w:shd w:val="clear" w:color="auto" w:fill="auto"/>
            <w:vAlign w:val="bottom"/>
            <w:hideMark/>
          </w:tcPr>
          <w:p w14:paraId="63704DD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666432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7C2C505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B140E6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18</w:t>
            </w:r>
          </w:p>
        </w:tc>
      </w:tr>
      <w:tr w:rsidR="009F5DCB" w:rsidRPr="000446B3" w14:paraId="384D40B8"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01B9E6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End date of related hospitalization</w:t>
            </w:r>
          </w:p>
        </w:tc>
        <w:tc>
          <w:tcPr>
            <w:tcW w:w="4356" w:type="dxa"/>
            <w:tcBorders>
              <w:top w:val="nil"/>
              <w:left w:val="nil"/>
              <w:bottom w:val="single" w:sz="4" w:space="0" w:color="auto"/>
              <w:right w:val="single" w:sz="4" w:space="0" w:color="auto"/>
            </w:tcBorders>
            <w:shd w:val="clear" w:color="auto" w:fill="auto"/>
            <w:vAlign w:val="bottom"/>
            <w:hideMark/>
          </w:tcPr>
          <w:p w14:paraId="2E98745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To date when a medical service is furnished </w:t>
            </w:r>
            <w:proofErr w:type="gramStart"/>
            <w:r w:rsidRPr="000446B3">
              <w:rPr>
                <w:rFonts w:ascii="Calibri Light" w:hAnsi="Calibri Light" w:cs="Calibri Light"/>
                <w:i/>
                <w:iCs/>
                <w:color w:val="000000"/>
                <w:sz w:val="22"/>
                <w:szCs w:val="22"/>
              </w:rPr>
              <w:t>as a result of</w:t>
            </w:r>
            <w:proofErr w:type="gramEnd"/>
            <w:r w:rsidRPr="000446B3">
              <w:rPr>
                <w:rFonts w:ascii="Calibri Light" w:hAnsi="Calibri Light" w:cs="Calibri Light"/>
                <w:i/>
                <w:iCs/>
                <w:color w:val="000000"/>
                <w:sz w:val="22"/>
                <w:szCs w:val="22"/>
              </w:rPr>
              <w:t>, or subsequent to, a related hospitalization.</w:t>
            </w:r>
          </w:p>
        </w:tc>
        <w:tc>
          <w:tcPr>
            <w:tcW w:w="2654" w:type="dxa"/>
            <w:tcBorders>
              <w:top w:val="nil"/>
              <w:left w:val="nil"/>
              <w:bottom w:val="single" w:sz="4" w:space="0" w:color="auto"/>
              <w:right w:val="single" w:sz="4" w:space="0" w:color="auto"/>
            </w:tcBorders>
            <w:shd w:val="clear" w:color="auto" w:fill="auto"/>
            <w:vAlign w:val="bottom"/>
            <w:hideMark/>
          </w:tcPr>
          <w:p w14:paraId="29B4EE4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D26C3A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732BF88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8E9B18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18</w:t>
            </w:r>
          </w:p>
        </w:tc>
      </w:tr>
      <w:tr w:rsidR="009F5DCB" w:rsidRPr="000446B3" w14:paraId="2BE4E49D"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6B8AC3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Type of admission/visit</w:t>
            </w:r>
          </w:p>
        </w:tc>
        <w:tc>
          <w:tcPr>
            <w:tcW w:w="4356" w:type="dxa"/>
            <w:tcBorders>
              <w:top w:val="nil"/>
              <w:left w:val="nil"/>
              <w:bottom w:val="single" w:sz="4" w:space="0" w:color="auto"/>
              <w:right w:val="single" w:sz="4" w:space="0" w:color="auto"/>
            </w:tcBorders>
            <w:shd w:val="clear" w:color="auto" w:fill="auto"/>
            <w:vAlign w:val="bottom"/>
            <w:hideMark/>
          </w:tcPr>
          <w:p w14:paraId="75B4480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ADMISSION TYPE CODE represents the priority of the admission, such as, emergency, urgent, elective or newborn.</w:t>
            </w:r>
          </w:p>
        </w:tc>
        <w:tc>
          <w:tcPr>
            <w:tcW w:w="2654" w:type="dxa"/>
            <w:tcBorders>
              <w:top w:val="nil"/>
              <w:left w:val="nil"/>
              <w:bottom w:val="single" w:sz="4" w:space="0" w:color="auto"/>
              <w:right w:val="single" w:sz="4" w:space="0" w:color="auto"/>
            </w:tcBorders>
            <w:shd w:val="clear" w:color="auto" w:fill="auto"/>
            <w:vAlign w:val="bottom"/>
            <w:hideMark/>
          </w:tcPr>
          <w:p w14:paraId="203BD9E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32471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831863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14</w:t>
            </w:r>
          </w:p>
        </w:tc>
        <w:tc>
          <w:tcPr>
            <w:tcW w:w="1266" w:type="dxa"/>
            <w:tcBorders>
              <w:top w:val="nil"/>
              <w:left w:val="nil"/>
              <w:bottom w:val="single" w:sz="4" w:space="0" w:color="auto"/>
              <w:right w:val="single" w:sz="4" w:space="0" w:color="auto"/>
            </w:tcBorders>
            <w:shd w:val="clear" w:color="auto" w:fill="auto"/>
            <w:vAlign w:val="bottom"/>
            <w:hideMark/>
          </w:tcPr>
          <w:p w14:paraId="3EF72F7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1D4EC4E"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7232298"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Source of admission</w:t>
            </w:r>
          </w:p>
        </w:tc>
        <w:tc>
          <w:tcPr>
            <w:tcW w:w="4356" w:type="dxa"/>
            <w:tcBorders>
              <w:top w:val="nil"/>
              <w:left w:val="nil"/>
              <w:bottom w:val="single" w:sz="4" w:space="0" w:color="auto"/>
              <w:right w:val="single" w:sz="4" w:space="0" w:color="auto"/>
            </w:tcBorders>
            <w:shd w:val="clear" w:color="auto" w:fill="auto"/>
            <w:vAlign w:val="bottom"/>
            <w:hideMark/>
          </w:tcPr>
          <w:p w14:paraId="69F2E69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ADMISSION SOURCE CODE represents the point of patient origin for this admission or visit.</w:t>
            </w:r>
          </w:p>
        </w:tc>
        <w:tc>
          <w:tcPr>
            <w:tcW w:w="2654" w:type="dxa"/>
            <w:tcBorders>
              <w:top w:val="nil"/>
              <w:left w:val="nil"/>
              <w:bottom w:val="single" w:sz="4" w:space="0" w:color="auto"/>
              <w:right w:val="single" w:sz="4" w:space="0" w:color="auto"/>
            </w:tcBorders>
            <w:shd w:val="clear" w:color="auto" w:fill="auto"/>
            <w:vAlign w:val="bottom"/>
            <w:hideMark/>
          </w:tcPr>
          <w:p w14:paraId="2685836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B0FD27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90B53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15</w:t>
            </w:r>
          </w:p>
        </w:tc>
        <w:tc>
          <w:tcPr>
            <w:tcW w:w="1266" w:type="dxa"/>
            <w:tcBorders>
              <w:top w:val="nil"/>
              <w:left w:val="nil"/>
              <w:bottom w:val="single" w:sz="4" w:space="0" w:color="auto"/>
              <w:right w:val="single" w:sz="4" w:space="0" w:color="auto"/>
            </w:tcBorders>
            <w:shd w:val="clear" w:color="auto" w:fill="auto"/>
            <w:vAlign w:val="bottom"/>
            <w:hideMark/>
          </w:tcPr>
          <w:p w14:paraId="2290A34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0D46E10"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07A3C70"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Patient Discharge Status</w:t>
            </w:r>
          </w:p>
        </w:tc>
        <w:tc>
          <w:tcPr>
            <w:tcW w:w="4356" w:type="dxa"/>
            <w:tcBorders>
              <w:top w:val="nil"/>
              <w:left w:val="nil"/>
              <w:bottom w:val="single" w:sz="4" w:space="0" w:color="auto"/>
              <w:right w:val="single" w:sz="4" w:space="0" w:color="auto"/>
            </w:tcBorders>
            <w:shd w:val="clear" w:color="auto" w:fill="auto"/>
            <w:vAlign w:val="bottom"/>
            <w:hideMark/>
          </w:tcPr>
          <w:p w14:paraId="6C6D4ED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DISCHARGE STATUS CODE represents the hospital discharge status code.</w:t>
            </w:r>
          </w:p>
        </w:tc>
        <w:tc>
          <w:tcPr>
            <w:tcW w:w="2654" w:type="dxa"/>
            <w:tcBorders>
              <w:top w:val="nil"/>
              <w:left w:val="nil"/>
              <w:bottom w:val="single" w:sz="4" w:space="0" w:color="auto"/>
              <w:right w:val="single" w:sz="4" w:space="0" w:color="auto"/>
            </w:tcBorders>
            <w:shd w:val="clear" w:color="auto" w:fill="auto"/>
            <w:vAlign w:val="bottom"/>
            <w:hideMark/>
          </w:tcPr>
          <w:p w14:paraId="3876196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5BA13B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E93E26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17</w:t>
            </w:r>
          </w:p>
        </w:tc>
        <w:tc>
          <w:tcPr>
            <w:tcW w:w="1266" w:type="dxa"/>
            <w:tcBorders>
              <w:top w:val="nil"/>
              <w:left w:val="nil"/>
              <w:bottom w:val="single" w:sz="4" w:space="0" w:color="auto"/>
              <w:right w:val="single" w:sz="4" w:space="0" w:color="auto"/>
            </w:tcBorders>
            <w:shd w:val="clear" w:color="auto" w:fill="auto"/>
            <w:vAlign w:val="bottom"/>
            <w:hideMark/>
          </w:tcPr>
          <w:p w14:paraId="3A621BE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BE869DE"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08F4828"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Line number</w:t>
            </w:r>
          </w:p>
        </w:tc>
        <w:tc>
          <w:tcPr>
            <w:tcW w:w="4356" w:type="dxa"/>
            <w:tcBorders>
              <w:top w:val="nil"/>
              <w:left w:val="nil"/>
              <w:bottom w:val="single" w:sz="4" w:space="0" w:color="auto"/>
              <w:right w:val="single" w:sz="4" w:space="0" w:color="auto"/>
            </w:tcBorders>
            <w:shd w:val="clear" w:color="auto" w:fill="auto"/>
            <w:vAlign w:val="bottom"/>
            <w:hideMark/>
          </w:tcPr>
          <w:p w14:paraId="23D0196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The </w:t>
            </w:r>
            <w:proofErr w:type="gramStart"/>
            <w:r w:rsidRPr="000446B3">
              <w:rPr>
                <w:rFonts w:ascii="Calibri Light" w:hAnsi="Calibri Light" w:cs="Calibri Light"/>
                <w:i/>
                <w:iCs/>
                <w:color w:val="000000"/>
                <w:sz w:val="22"/>
                <w:szCs w:val="22"/>
              </w:rPr>
              <w:t>line item</w:t>
            </w:r>
            <w:proofErr w:type="gramEnd"/>
            <w:r w:rsidRPr="000446B3">
              <w:rPr>
                <w:rFonts w:ascii="Calibri Light" w:hAnsi="Calibri Light" w:cs="Calibri Light"/>
                <w:i/>
                <w:iCs/>
                <w:color w:val="000000"/>
                <w:sz w:val="22"/>
                <w:szCs w:val="22"/>
              </w:rPr>
              <w:t xml:space="preserve"> number for a service in a claim</w:t>
            </w:r>
          </w:p>
        </w:tc>
        <w:tc>
          <w:tcPr>
            <w:tcW w:w="2654" w:type="dxa"/>
            <w:tcBorders>
              <w:top w:val="nil"/>
              <w:left w:val="nil"/>
              <w:bottom w:val="single" w:sz="4" w:space="0" w:color="auto"/>
              <w:right w:val="single" w:sz="4" w:space="0" w:color="auto"/>
            </w:tcBorders>
            <w:shd w:val="clear" w:color="auto" w:fill="auto"/>
            <w:vAlign w:val="bottom"/>
            <w:hideMark/>
          </w:tcPr>
          <w:p w14:paraId="016B22F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62A21F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965192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683DDF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1065D76"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E323AB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From date of service</w:t>
            </w:r>
          </w:p>
        </w:tc>
        <w:tc>
          <w:tcPr>
            <w:tcW w:w="4356" w:type="dxa"/>
            <w:tcBorders>
              <w:top w:val="nil"/>
              <w:left w:val="nil"/>
              <w:bottom w:val="single" w:sz="4" w:space="0" w:color="auto"/>
              <w:right w:val="single" w:sz="4" w:space="0" w:color="auto"/>
            </w:tcBorders>
            <w:shd w:val="clear" w:color="auto" w:fill="auto"/>
            <w:vAlign w:val="bottom"/>
            <w:hideMark/>
          </w:tcPr>
          <w:p w14:paraId="2803933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Date of service, from date</w:t>
            </w:r>
          </w:p>
        </w:tc>
        <w:tc>
          <w:tcPr>
            <w:tcW w:w="2654" w:type="dxa"/>
            <w:tcBorders>
              <w:top w:val="nil"/>
              <w:left w:val="nil"/>
              <w:bottom w:val="single" w:sz="4" w:space="0" w:color="auto"/>
              <w:right w:val="single" w:sz="4" w:space="0" w:color="auto"/>
            </w:tcBorders>
            <w:shd w:val="clear" w:color="auto" w:fill="auto"/>
            <w:vAlign w:val="bottom"/>
            <w:hideMark/>
          </w:tcPr>
          <w:p w14:paraId="2C336DD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C088D5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7F22449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0ADA7A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24A</w:t>
            </w:r>
            <w:proofErr w:type="spellEnd"/>
          </w:p>
        </w:tc>
      </w:tr>
      <w:tr w:rsidR="009F5DCB" w:rsidRPr="000446B3" w14:paraId="4D66D5CD"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C3C218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To date of service</w:t>
            </w:r>
          </w:p>
        </w:tc>
        <w:tc>
          <w:tcPr>
            <w:tcW w:w="4356" w:type="dxa"/>
            <w:tcBorders>
              <w:top w:val="nil"/>
              <w:left w:val="nil"/>
              <w:bottom w:val="single" w:sz="4" w:space="0" w:color="auto"/>
              <w:right w:val="single" w:sz="4" w:space="0" w:color="auto"/>
            </w:tcBorders>
            <w:shd w:val="clear" w:color="auto" w:fill="auto"/>
            <w:vAlign w:val="bottom"/>
            <w:hideMark/>
          </w:tcPr>
          <w:p w14:paraId="59DF119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Date of service, to date</w:t>
            </w:r>
          </w:p>
        </w:tc>
        <w:tc>
          <w:tcPr>
            <w:tcW w:w="2654" w:type="dxa"/>
            <w:tcBorders>
              <w:top w:val="nil"/>
              <w:left w:val="nil"/>
              <w:bottom w:val="single" w:sz="4" w:space="0" w:color="auto"/>
              <w:right w:val="single" w:sz="4" w:space="0" w:color="auto"/>
            </w:tcBorders>
            <w:shd w:val="clear" w:color="auto" w:fill="auto"/>
            <w:vAlign w:val="bottom"/>
            <w:hideMark/>
          </w:tcPr>
          <w:p w14:paraId="5DB268E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06F55B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6A38014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195082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24A</w:t>
            </w:r>
            <w:proofErr w:type="spellEnd"/>
          </w:p>
        </w:tc>
      </w:tr>
      <w:tr w:rsidR="009F5DCB" w:rsidRPr="000446B3" w14:paraId="6FDC72E4"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D24E932"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Place of service</w:t>
            </w:r>
          </w:p>
        </w:tc>
        <w:tc>
          <w:tcPr>
            <w:tcW w:w="4356" w:type="dxa"/>
            <w:tcBorders>
              <w:top w:val="nil"/>
              <w:left w:val="nil"/>
              <w:bottom w:val="single" w:sz="4" w:space="0" w:color="auto"/>
              <w:right w:val="single" w:sz="4" w:space="0" w:color="auto"/>
            </w:tcBorders>
            <w:shd w:val="clear" w:color="auto" w:fill="auto"/>
            <w:vAlign w:val="bottom"/>
            <w:hideMark/>
          </w:tcPr>
          <w:p w14:paraId="0C1312A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Identify the setting, using a place of service code, for each item used or service performed.</w:t>
            </w:r>
          </w:p>
        </w:tc>
        <w:tc>
          <w:tcPr>
            <w:tcW w:w="2654" w:type="dxa"/>
            <w:tcBorders>
              <w:top w:val="nil"/>
              <w:left w:val="nil"/>
              <w:bottom w:val="single" w:sz="4" w:space="0" w:color="auto"/>
              <w:right w:val="single" w:sz="4" w:space="0" w:color="auto"/>
            </w:tcBorders>
            <w:shd w:val="clear" w:color="auto" w:fill="auto"/>
            <w:vAlign w:val="bottom"/>
            <w:hideMark/>
          </w:tcPr>
          <w:p w14:paraId="52BF9BA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BC37A1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52E7F3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3D3652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24B</w:t>
            </w:r>
            <w:proofErr w:type="spellEnd"/>
          </w:p>
        </w:tc>
      </w:tr>
      <w:tr w:rsidR="009F5DCB" w:rsidRPr="000446B3" w14:paraId="1CFA7B74" w14:textId="77777777" w:rsidTr="004A7066">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73079F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Revenue code</w:t>
            </w:r>
          </w:p>
        </w:tc>
        <w:tc>
          <w:tcPr>
            <w:tcW w:w="4356" w:type="dxa"/>
            <w:tcBorders>
              <w:top w:val="nil"/>
              <w:left w:val="nil"/>
              <w:bottom w:val="single" w:sz="4" w:space="0" w:color="auto"/>
              <w:right w:val="single" w:sz="4" w:space="0" w:color="auto"/>
            </w:tcBorders>
            <w:shd w:val="clear" w:color="auto" w:fill="auto"/>
            <w:vAlign w:val="bottom"/>
            <w:hideMark/>
          </w:tcPr>
          <w:p w14:paraId="19C4746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Code used on the </w:t>
            </w:r>
            <w:proofErr w:type="spellStart"/>
            <w:r w:rsidRPr="000446B3">
              <w:rPr>
                <w:rFonts w:ascii="Calibri Light" w:hAnsi="Calibri Light" w:cs="Calibri Light"/>
                <w:i/>
                <w:iCs/>
                <w:color w:val="000000"/>
                <w:sz w:val="22"/>
                <w:szCs w:val="22"/>
              </w:rPr>
              <w:t>UB</w:t>
            </w:r>
            <w:proofErr w:type="spellEnd"/>
            <w:r w:rsidRPr="000446B3">
              <w:rPr>
                <w:rFonts w:ascii="Calibri Light" w:hAnsi="Calibri Light" w:cs="Calibri Light"/>
                <w:i/>
                <w:iCs/>
                <w:color w:val="000000"/>
                <w:sz w:val="22"/>
                <w:szCs w:val="22"/>
              </w:rPr>
              <w:t>-92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tc>
        <w:tc>
          <w:tcPr>
            <w:tcW w:w="2654" w:type="dxa"/>
            <w:tcBorders>
              <w:top w:val="nil"/>
              <w:left w:val="nil"/>
              <w:bottom w:val="single" w:sz="4" w:space="0" w:color="auto"/>
              <w:right w:val="single" w:sz="4" w:space="0" w:color="auto"/>
            </w:tcBorders>
            <w:shd w:val="clear" w:color="auto" w:fill="auto"/>
            <w:vAlign w:val="bottom"/>
            <w:hideMark/>
          </w:tcPr>
          <w:p w14:paraId="20B2E57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Four characters</w:t>
            </w:r>
          </w:p>
        </w:tc>
        <w:tc>
          <w:tcPr>
            <w:tcW w:w="1859" w:type="dxa"/>
            <w:tcBorders>
              <w:top w:val="nil"/>
              <w:left w:val="nil"/>
              <w:bottom w:val="single" w:sz="4" w:space="0" w:color="auto"/>
              <w:right w:val="single" w:sz="4" w:space="0" w:color="auto"/>
            </w:tcBorders>
            <w:shd w:val="clear" w:color="auto" w:fill="auto"/>
            <w:vAlign w:val="bottom"/>
            <w:hideMark/>
          </w:tcPr>
          <w:p w14:paraId="0A18FF3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C03885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42</w:t>
            </w:r>
          </w:p>
        </w:tc>
        <w:tc>
          <w:tcPr>
            <w:tcW w:w="1266" w:type="dxa"/>
            <w:tcBorders>
              <w:top w:val="nil"/>
              <w:left w:val="nil"/>
              <w:bottom w:val="single" w:sz="4" w:space="0" w:color="auto"/>
              <w:right w:val="single" w:sz="4" w:space="0" w:color="auto"/>
            </w:tcBorders>
            <w:shd w:val="clear" w:color="auto" w:fill="auto"/>
            <w:vAlign w:val="bottom"/>
            <w:hideMark/>
          </w:tcPr>
          <w:p w14:paraId="2E91732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70B2E4C9"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05EC909" w14:textId="77777777" w:rsidR="009F5DCB" w:rsidRPr="000446B3" w:rsidRDefault="009F5DCB" w:rsidP="004A7066">
            <w:pPr>
              <w:widowControl/>
              <w:autoSpaceDE/>
              <w:autoSpaceDN/>
              <w:adjustRightInd/>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t>HCPCS</w:t>
            </w:r>
            <w:proofErr w:type="spellEnd"/>
            <w:r w:rsidRPr="000446B3">
              <w:rPr>
                <w:rFonts w:ascii="Calibri Light" w:hAnsi="Calibri Light" w:cs="Calibri Light"/>
                <w:color w:val="000000"/>
                <w:sz w:val="22"/>
                <w:szCs w:val="22"/>
              </w:rPr>
              <w:t>/CPT code</w:t>
            </w:r>
          </w:p>
        </w:tc>
        <w:tc>
          <w:tcPr>
            <w:tcW w:w="4356" w:type="dxa"/>
            <w:tcBorders>
              <w:top w:val="nil"/>
              <w:left w:val="nil"/>
              <w:bottom w:val="single" w:sz="4" w:space="0" w:color="auto"/>
              <w:right w:val="single" w:sz="4" w:space="0" w:color="auto"/>
            </w:tcBorders>
            <w:shd w:val="clear" w:color="auto" w:fill="auto"/>
            <w:vAlign w:val="bottom"/>
            <w:hideMark/>
          </w:tcPr>
          <w:p w14:paraId="5F534B7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Medical procedure a patient received from a health care provider.  Current coding methods </w:t>
            </w:r>
            <w:proofErr w:type="gramStart"/>
            <w:r w:rsidRPr="000446B3">
              <w:rPr>
                <w:rFonts w:ascii="Calibri Light" w:hAnsi="Calibri Light" w:cs="Calibri Light"/>
                <w:i/>
                <w:iCs/>
                <w:color w:val="000000"/>
                <w:sz w:val="22"/>
                <w:szCs w:val="22"/>
              </w:rPr>
              <w:t>include:</w:t>
            </w:r>
            <w:proofErr w:type="gramEnd"/>
            <w:r w:rsidRPr="000446B3">
              <w:rPr>
                <w:rFonts w:ascii="Calibri Light" w:hAnsi="Calibri Light" w:cs="Calibri Light"/>
                <w:i/>
                <w:iCs/>
                <w:color w:val="000000"/>
                <w:sz w:val="22"/>
                <w:szCs w:val="22"/>
              </w:rPr>
              <w:t xml:space="preserve">  CPT-4 and  HCFA Common Procedure Coding System Level II - (</w:t>
            </w:r>
            <w:proofErr w:type="spellStart"/>
            <w:r w:rsidRPr="000446B3">
              <w:rPr>
                <w:rFonts w:ascii="Calibri Light" w:hAnsi="Calibri Light" w:cs="Calibri Light"/>
                <w:i/>
                <w:iCs/>
                <w:color w:val="000000"/>
                <w:sz w:val="22"/>
                <w:szCs w:val="22"/>
              </w:rPr>
              <w:t>HCPCS</w:t>
            </w:r>
            <w:proofErr w:type="spellEnd"/>
            <w:r w:rsidRPr="000446B3">
              <w:rPr>
                <w:rFonts w:ascii="Calibri Light" w:hAnsi="Calibri Light" w:cs="Calibri Light"/>
                <w:i/>
                <w:iCs/>
                <w:color w:val="000000"/>
                <w:sz w:val="22"/>
                <w:szCs w:val="22"/>
              </w:rPr>
              <w:t>-II).</w:t>
            </w:r>
          </w:p>
        </w:tc>
        <w:tc>
          <w:tcPr>
            <w:tcW w:w="2654" w:type="dxa"/>
            <w:tcBorders>
              <w:top w:val="nil"/>
              <w:left w:val="nil"/>
              <w:bottom w:val="single" w:sz="4" w:space="0" w:color="auto"/>
              <w:right w:val="single" w:sz="4" w:space="0" w:color="auto"/>
            </w:tcBorders>
            <w:shd w:val="clear" w:color="auto" w:fill="auto"/>
            <w:vAlign w:val="bottom"/>
            <w:hideMark/>
          </w:tcPr>
          <w:p w14:paraId="1981FA7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Five characters</w:t>
            </w:r>
          </w:p>
        </w:tc>
        <w:tc>
          <w:tcPr>
            <w:tcW w:w="1859" w:type="dxa"/>
            <w:tcBorders>
              <w:top w:val="nil"/>
              <w:left w:val="nil"/>
              <w:bottom w:val="single" w:sz="4" w:space="0" w:color="auto"/>
              <w:right w:val="single" w:sz="4" w:space="0" w:color="auto"/>
            </w:tcBorders>
            <w:shd w:val="clear" w:color="auto" w:fill="auto"/>
            <w:vAlign w:val="bottom"/>
            <w:hideMark/>
          </w:tcPr>
          <w:p w14:paraId="2A72FEA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8A0087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4E716EC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24D</w:t>
            </w:r>
            <w:proofErr w:type="spellEnd"/>
          </w:p>
        </w:tc>
      </w:tr>
      <w:tr w:rsidR="009F5DCB" w:rsidRPr="000446B3" w14:paraId="635F4A6B"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9FFEAD5" w14:textId="77777777" w:rsidR="009F5DCB" w:rsidRPr="000446B3" w:rsidRDefault="009F5DCB" w:rsidP="004A7066">
            <w:pPr>
              <w:widowControl/>
              <w:autoSpaceDE/>
              <w:autoSpaceDN/>
              <w:adjustRightInd/>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t>HCPCS</w:t>
            </w:r>
            <w:proofErr w:type="spellEnd"/>
            <w:r w:rsidRPr="000446B3">
              <w:rPr>
                <w:rFonts w:ascii="Calibri Light" w:hAnsi="Calibri Light" w:cs="Calibri Light"/>
                <w:color w:val="000000"/>
                <w:sz w:val="22"/>
                <w:szCs w:val="22"/>
              </w:rPr>
              <w:t>/CPT modifier 1</w:t>
            </w:r>
          </w:p>
        </w:tc>
        <w:tc>
          <w:tcPr>
            <w:tcW w:w="4356" w:type="dxa"/>
            <w:tcBorders>
              <w:top w:val="nil"/>
              <w:left w:val="nil"/>
              <w:bottom w:val="single" w:sz="4" w:space="0" w:color="auto"/>
              <w:right w:val="single" w:sz="4" w:space="0" w:color="auto"/>
            </w:tcBorders>
            <w:shd w:val="clear" w:color="auto" w:fill="auto"/>
            <w:vAlign w:val="bottom"/>
            <w:hideMark/>
          </w:tcPr>
          <w:p w14:paraId="09E0B1F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w:t>
            </w:r>
            <w:proofErr w:type="spellStart"/>
            <w:r w:rsidRPr="000446B3">
              <w:rPr>
                <w:rFonts w:ascii="Calibri Light" w:hAnsi="Calibri Light" w:cs="Calibri Light"/>
                <w:i/>
                <w:iCs/>
                <w:color w:val="000000"/>
                <w:sz w:val="22"/>
                <w:szCs w:val="22"/>
              </w:rPr>
              <w:t>HCPCS</w:t>
            </w:r>
            <w:proofErr w:type="spellEnd"/>
            <w:r w:rsidRPr="000446B3">
              <w:rPr>
                <w:rFonts w:ascii="Calibri Light" w:hAnsi="Calibri Light" w:cs="Calibri Light"/>
                <w:i/>
                <w:iCs/>
                <w:color w:val="000000"/>
                <w:sz w:val="22"/>
                <w:szCs w:val="22"/>
              </w:rPr>
              <w:t xml:space="preserve"> base code if followed by 80 would indicate that an assistant surgeon delivered that service</w:t>
            </w:r>
          </w:p>
        </w:tc>
        <w:tc>
          <w:tcPr>
            <w:tcW w:w="2654" w:type="dxa"/>
            <w:tcBorders>
              <w:top w:val="nil"/>
              <w:left w:val="nil"/>
              <w:bottom w:val="single" w:sz="4" w:space="0" w:color="auto"/>
              <w:right w:val="single" w:sz="4" w:space="0" w:color="auto"/>
            </w:tcBorders>
            <w:shd w:val="clear" w:color="auto" w:fill="auto"/>
            <w:vAlign w:val="bottom"/>
            <w:hideMark/>
          </w:tcPr>
          <w:p w14:paraId="0C1725B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6F0FD6E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DB3E61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098F8EA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24D</w:t>
            </w:r>
            <w:proofErr w:type="spellEnd"/>
          </w:p>
        </w:tc>
      </w:tr>
      <w:tr w:rsidR="009F5DCB" w:rsidRPr="000446B3" w14:paraId="0C2FB70B"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9B6D0D9" w14:textId="77777777" w:rsidR="009F5DCB" w:rsidRPr="000446B3" w:rsidRDefault="009F5DCB" w:rsidP="004A7066">
            <w:pPr>
              <w:widowControl/>
              <w:autoSpaceDE/>
              <w:autoSpaceDN/>
              <w:adjustRightInd/>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lastRenderedPageBreak/>
              <w:t>HCPCS</w:t>
            </w:r>
            <w:proofErr w:type="spellEnd"/>
            <w:r w:rsidRPr="000446B3">
              <w:rPr>
                <w:rFonts w:ascii="Calibri Light" w:hAnsi="Calibri Light" w:cs="Calibri Light"/>
                <w:color w:val="000000"/>
                <w:sz w:val="22"/>
                <w:szCs w:val="22"/>
              </w:rPr>
              <w:t>/CPT modifier 2</w:t>
            </w:r>
          </w:p>
        </w:tc>
        <w:tc>
          <w:tcPr>
            <w:tcW w:w="4356" w:type="dxa"/>
            <w:tcBorders>
              <w:top w:val="nil"/>
              <w:left w:val="nil"/>
              <w:bottom w:val="single" w:sz="4" w:space="0" w:color="auto"/>
              <w:right w:val="single" w:sz="4" w:space="0" w:color="auto"/>
            </w:tcBorders>
            <w:shd w:val="clear" w:color="auto" w:fill="auto"/>
            <w:vAlign w:val="bottom"/>
            <w:hideMark/>
          </w:tcPr>
          <w:p w14:paraId="5576F6D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w:t>
            </w:r>
            <w:proofErr w:type="spellStart"/>
            <w:r w:rsidRPr="000446B3">
              <w:rPr>
                <w:rFonts w:ascii="Calibri Light" w:hAnsi="Calibri Light" w:cs="Calibri Light"/>
                <w:i/>
                <w:iCs/>
                <w:color w:val="000000"/>
                <w:sz w:val="22"/>
                <w:szCs w:val="22"/>
              </w:rPr>
              <w:t>HCPCS</w:t>
            </w:r>
            <w:proofErr w:type="spellEnd"/>
            <w:r w:rsidRPr="000446B3">
              <w:rPr>
                <w:rFonts w:ascii="Calibri Light" w:hAnsi="Calibri Light" w:cs="Calibri Light"/>
                <w:i/>
                <w:iCs/>
                <w:color w:val="000000"/>
                <w:sz w:val="22"/>
                <w:szCs w:val="22"/>
              </w:rPr>
              <w:t xml:space="preserve"> base code if followed by 80 would indicate that an assistant surgeon delivered that service</w:t>
            </w:r>
          </w:p>
        </w:tc>
        <w:tc>
          <w:tcPr>
            <w:tcW w:w="2654" w:type="dxa"/>
            <w:tcBorders>
              <w:top w:val="nil"/>
              <w:left w:val="nil"/>
              <w:bottom w:val="single" w:sz="4" w:space="0" w:color="auto"/>
              <w:right w:val="single" w:sz="4" w:space="0" w:color="auto"/>
            </w:tcBorders>
            <w:shd w:val="clear" w:color="auto" w:fill="auto"/>
            <w:vAlign w:val="bottom"/>
            <w:hideMark/>
          </w:tcPr>
          <w:p w14:paraId="4FE8600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20BA040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B386B1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5E70105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24D</w:t>
            </w:r>
            <w:proofErr w:type="spellEnd"/>
          </w:p>
        </w:tc>
      </w:tr>
      <w:tr w:rsidR="009F5DCB" w:rsidRPr="000446B3" w14:paraId="202A8012"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D8DE7E1" w14:textId="77777777" w:rsidR="009F5DCB" w:rsidRPr="000446B3" w:rsidRDefault="009F5DCB" w:rsidP="004A7066">
            <w:pPr>
              <w:widowControl/>
              <w:autoSpaceDE/>
              <w:autoSpaceDN/>
              <w:adjustRightInd/>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t>HCPCS</w:t>
            </w:r>
            <w:proofErr w:type="spellEnd"/>
            <w:r w:rsidRPr="000446B3">
              <w:rPr>
                <w:rFonts w:ascii="Calibri Light" w:hAnsi="Calibri Light" w:cs="Calibri Light"/>
                <w:color w:val="000000"/>
                <w:sz w:val="22"/>
                <w:szCs w:val="22"/>
              </w:rPr>
              <w:t>/CPT modifier 3</w:t>
            </w:r>
          </w:p>
        </w:tc>
        <w:tc>
          <w:tcPr>
            <w:tcW w:w="4356" w:type="dxa"/>
            <w:tcBorders>
              <w:top w:val="nil"/>
              <w:left w:val="nil"/>
              <w:bottom w:val="single" w:sz="4" w:space="0" w:color="auto"/>
              <w:right w:val="single" w:sz="4" w:space="0" w:color="auto"/>
            </w:tcBorders>
            <w:shd w:val="clear" w:color="auto" w:fill="auto"/>
            <w:vAlign w:val="bottom"/>
            <w:hideMark/>
          </w:tcPr>
          <w:p w14:paraId="6805762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w:t>
            </w:r>
            <w:proofErr w:type="spellStart"/>
            <w:r w:rsidRPr="000446B3">
              <w:rPr>
                <w:rFonts w:ascii="Calibri Light" w:hAnsi="Calibri Light" w:cs="Calibri Light"/>
                <w:i/>
                <w:iCs/>
                <w:color w:val="000000"/>
                <w:sz w:val="22"/>
                <w:szCs w:val="22"/>
              </w:rPr>
              <w:t>HCPCS</w:t>
            </w:r>
            <w:proofErr w:type="spellEnd"/>
            <w:r w:rsidRPr="000446B3">
              <w:rPr>
                <w:rFonts w:ascii="Calibri Light" w:hAnsi="Calibri Light" w:cs="Calibri Light"/>
                <w:i/>
                <w:iCs/>
                <w:color w:val="000000"/>
                <w:sz w:val="22"/>
                <w:szCs w:val="22"/>
              </w:rPr>
              <w:t xml:space="preserve"> base code if followed by 80 would indicate that an assistant surgeon delivered that service</w:t>
            </w:r>
          </w:p>
        </w:tc>
        <w:tc>
          <w:tcPr>
            <w:tcW w:w="2654" w:type="dxa"/>
            <w:tcBorders>
              <w:top w:val="nil"/>
              <w:left w:val="nil"/>
              <w:bottom w:val="single" w:sz="4" w:space="0" w:color="auto"/>
              <w:right w:val="single" w:sz="4" w:space="0" w:color="auto"/>
            </w:tcBorders>
            <w:shd w:val="clear" w:color="auto" w:fill="auto"/>
            <w:vAlign w:val="bottom"/>
            <w:hideMark/>
          </w:tcPr>
          <w:p w14:paraId="3491D68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59E10E7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9F5590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446635C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24D</w:t>
            </w:r>
            <w:proofErr w:type="spellEnd"/>
          </w:p>
        </w:tc>
      </w:tr>
      <w:tr w:rsidR="009F5DCB" w:rsidRPr="000446B3" w14:paraId="6BA49D45"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97FE56B" w14:textId="77777777" w:rsidR="009F5DCB" w:rsidRPr="000446B3" w:rsidRDefault="009F5DCB" w:rsidP="004A7066">
            <w:pPr>
              <w:widowControl/>
              <w:autoSpaceDE/>
              <w:autoSpaceDN/>
              <w:adjustRightInd/>
              <w:rPr>
                <w:rFonts w:ascii="Calibri Light" w:hAnsi="Calibri Light" w:cs="Calibri Light"/>
                <w:color w:val="000000"/>
                <w:sz w:val="22"/>
                <w:szCs w:val="22"/>
              </w:rPr>
            </w:pPr>
            <w:proofErr w:type="spellStart"/>
            <w:r w:rsidRPr="000446B3">
              <w:rPr>
                <w:rFonts w:ascii="Calibri Light" w:hAnsi="Calibri Light" w:cs="Calibri Light"/>
                <w:color w:val="000000"/>
                <w:sz w:val="22"/>
                <w:szCs w:val="22"/>
              </w:rPr>
              <w:t>HCPCS</w:t>
            </w:r>
            <w:proofErr w:type="spellEnd"/>
            <w:r w:rsidRPr="000446B3">
              <w:rPr>
                <w:rFonts w:ascii="Calibri Light" w:hAnsi="Calibri Light" w:cs="Calibri Light"/>
                <w:color w:val="000000"/>
                <w:sz w:val="22"/>
                <w:szCs w:val="22"/>
              </w:rPr>
              <w:t>/CPT modifier 4</w:t>
            </w:r>
          </w:p>
        </w:tc>
        <w:tc>
          <w:tcPr>
            <w:tcW w:w="4356" w:type="dxa"/>
            <w:tcBorders>
              <w:top w:val="nil"/>
              <w:left w:val="nil"/>
              <w:bottom w:val="single" w:sz="4" w:space="0" w:color="auto"/>
              <w:right w:val="single" w:sz="4" w:space="0" w:color="auto"/>
            </w:tcBorders>
            <w:shd w:val="clear" w:color="auto" w:fill="auto"/>
            <w:vAlign w:val="bottom"/>
            <w:hideMark/>
          </w:tcPr>
          <w:p w14:paraId="5A90FA2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w:t>
            </w:r>
            <w:proofErr w:type="spellStart"/>
            <w:r w:rsidRPr="000446B3">
              <w:rPr>
                <w:rFonts w:ascii="Calibri Light" w:hAnsi="Calibri Light" w:cs="Calibri Light"/>
                <w:i/>
                <w:iCs/>
                <w:color w:val="000000"/>
                <w:sz w:val="22"/>
                <w:szCs w:val="22"/>
              </w:rPr>
              <w:t>HCPCS</w:t>
            </w:r>
            <w:proofErr w:type="spellEnd"/>
            <w:r w:rsidRPr="000446B3">
              <w:rPr>
                <w:rFonts w:ascii="Calibri Light" w:hAnsi="Calibri Light" w:cs="Calibri Light"/>
                <w:i/>
                <w:iCs/>
                <w:color w:val="000000"/>
                <w:sz w:val="22"/>
                <w:szCs w:val="22"/>
              </w:rPr>
              <w:t xml:space="preserve"> base code if followed by 80 would indicate that an assistant surgeon delivered that service</w:t>
            </w:r>
          </w:p>
        </w:tc>
        <w:tc>
          <w:tcPr>
            <w:tcW w:w="2654" w:type="dxa"/>
            <w:tcBorders>
              <w:top w:val="nil"/>
              <w:left w:val="nil"/>
              <w:bottom w:val="single" w:sz="4" w:space="0" w:color="auto"/>
              <w:right w:val="single" w:sz="4" w:space="0" w:color="auto"/>
            </w:tcBorders>
            <w:shd w:val="clear" w:color="auto" w:fill="auto"/>
            <w:vAlign w:val="bottom"/>
            <w:hideMark/>
          </w:tcPr>
          <w:p w14:paraId="06D9CAE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6C49580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4C3F90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7D34BF8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24D</w:t>
            </w:r>
            <w:proofErr w:type="spellEnd"/>
          </w:p>
        </w:tc>
      </w:tr>
      <w:tr w:rsidR="009F5DCB" w:rsidRPr="000446B3" w14:paraId="208A94CB" w14:textId="77777777" w:rsidTr="004A7066">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5324A64"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Billed Service units</w:t>
            </w:r>
          </w:p>
        </w:tc>
        <w:tc>
          <w:tcPr>
            <w:tcW w:w="4356" w:type="dxa"/>
            <w:tcBorders>
              <w:top w:val="nil"/>
              <w:left w:val="nil"/>
              <w:bottom w:val="single" w:sz="4" w:space="0" w:color="auto"/>
              <w:right w:val="single" w:sz="4" w:space="0" w:color="auto"/>
            </w:tcBorders>
            <w:shd w:val="clear" w:color="auto" w:fill="auto"/>
            <w:vAlign w:val="bottom"/>
            <w:hideMark/>
          </w:tcPr>
          <w:p w14:paraId="155CAE9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Service count, as billed. Generally, the entries in this column quantify services by revenue code category, e.g., number of days in a particular type of accommodation, pints of blood. However, when </w:t>
            </w:r>
            <w:proofErr w:type="spellStart"/>
            <w:r w:rsidRPr="000446B3">
              <w:rPr>
                <w:rFonts w:ascii="Calibri Light" w:hAnsi="Calibri Light" w:cs="Calibri Light"/>
                <w:i/>
                <w:iCs/>
                <w:color w:val="000000"/>
                <w:sz w:val="22"/>
                <w:szCs w:val="22"/>
              </w:rPr>
              <w:t>HCPCS</w:t>
            </w:r>
            <w:proofErr w:type="spellEnd"/>
            <w:r w:rsidRPr="000446B3">
              <w:rPr>
                <w:rFonts w:ascii="Calibri Light" w:hAnsi="Calibri Light" w:cs="Calibri Light"/>
                <w:i/>
                <w:iCs/>
                <w:color w:val="000000"/>
                <w:sz w:val="22"/>
                <w:szCs w:val="22"/>
              </w:rPr>
              <w:t xml:space="preserve"> codes are required for services, the units are equal to the number of times the procedure/service being reported was performed.</w:t>
            </w:r>
          </w:p>
        </w:tc>
        <w:tc>
          <w:tcPr>
            <w:tcW w:w="2654" w:type="dxa"/>
            <w:tcBorders>
              <w:top w:val="nil"/>
              <w:left w:val="nil"/>
              <w:bottom w:val="single" w:sz="4" w:space="0" w:color="auto"/>
              <w:right w:val="single" w:sz="4" w:space="0" w:color="auto"/>
            </w:tcBorders>
            <w:shd w:val="clear" w:color="auto" w:fill="auto"/>
            <w:vAlign w:val="bottom"/>
            <w:hideMark/>
          </w:tcPr>
          <w:p w14:paraId="1FA22BD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B78F3A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A27527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46</w:t>
            </w:r>
          </w:p>
        </w:tc>
        <w:tc>
          <w:tcPr>
            <w:tcW w:w="1266" w:type="dxa"/>
            <w:tcBorders>
              <w:top w:val="nil"/>
              <w:left w:val="nil"/>
              <w:bottom w:val="single" w:sz="4" w:space="0" w:color="auto"/>
              <w:right w:val="single" w:sz="4" w:space="0" w:color="auto"/>
            </w:tcBorders>
            <w:shd w:val="clear" w:color="auto" w:fill="auto"/>
            <w:vAlign w:val="bottom"/>
            <w:hideMark/>
          </w:tcPr>
          <w:p w14:paraId="3194479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74D0390"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F7AE0AC"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Paid Service units</w:t>
            </w:r>
          </w:p>
        </w:tc>
        <w:tc>
          <w:tcPr>
            <w:tcW w:w="4356" w:type="dxa"/>
            <w:tcBorders>
              <w:top w:val="nil"/>
              <w:left w:val="nil"/>
              <w:bottom w:val="single" w:sz="4" w:space="0" w:color="auto"/>
              <w:right w:val="single" w:sz="4" w:space="0" w:color="auto"/>
            </w:tcBorders>
            <w:shd w:val="clear" w:color="auto" w:fill="auto"/>
            <w:vAlign w:val="bottom"/>
            <w:hideMark/>
          </w:tcPr>
          <w:p w14:paraId="280A17C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Service count, paid, generated by claims processor</w:t>
            </w:r>
          </w:p>
        </w:tc>
        <w:tc>
          <w:tcPr>
            <w:tcW w:w="2654" w:type="dxa"/>
            <w:tcBorders>
              <w:top w:val="nil"/>
              <w:left w:val="nil"/>
              <w:bottom w:val="single" w:sz="4" w:space="0" w:color="auto"/>
              <w:right w:val="single" w:sz="4" w:space="0" w:color="auto"/>
            </w:tcBorders>
            <w:shd w:val="clear" w:color="auto" w:fill="auto"/>
            <w:vAlign w:val="bottom"/>
            <w:hideMark/>
          </w:tcPr>
          <w:p w14:paraId="263EF95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8F08CD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F5724B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D2749F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E9F885C"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08E70C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Days or units</w:t>
            </w:r>
          </w:p>
        </w:tc>
        <w:tc>
          <w:tcPr>
            <w:tcW w:w="4356" w:type="dxa"/>
            <w:tcBorders>
              <w:top w:val="nil"/>
              <w:left w:val="nil"/>
              <w:bottom w:val="single" w:sz="4" w:space="0" w:color="auto"/>
              <w:right w:val="single" w:sz="4" w:space="0" w:color="auto"/>
            </w:tcBorders>
            <w:shd w:val="clear" w:color="auto" w:fill="auto"/>
            <w:vAlign w:val="bottom"/>
            <w:hideMark/>
          </w:tcPr>
          <w:p w14:paraId="73891E0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This field is </w:t>
            </w:r>
            <w:proofErr w:type="gramStart"/>
            <w:r w:rsidRPr="000446B3">
              <w:rPr>
                <w:rFonts w:ascii="Calibri Light" w:hAnsi="Calibri Light" w:cs="Calibri Light"/>
                <w:i/>
                <w:iCs/>
                <w:color w:val="000000"/>
                <w:sz w:val="22"/>
                <w:szCs w:val="22"/>
              </w:rPr>
              <w:t>most commonly used</w:t>
            </w:r>
            <w:proofErr w:type="gramEnd"/>
            <w:r w:rsidRPr="000446B3">
              <w:rPr>
                <w:rFonts w:ascii="Calibri Light" w:hAnsi="Calibri Light" w:cs="Calibri Light"/>
                <w:i/>
                <w:iCs/>
                <w:color w:val="000000"/>
                <w:sz w:val="22"/>
                <w:szCs w:val="22"/>
              </w:rPr>
              <w:t xml:space="preserve"> for multiple visits, units of supplies, anesthesia minutes, or oxygen volume. If only one service is performed, the numeral 1 must be entered.</w:t>
            </w:r>
          </w:p>
        </w:tc>
        <w:tc>
          <w:tcPr>
            <w:tcW w:w="2654" w:type="dxa"/>
            <w:tcBorders>
              <w:top w:val="nil"/>
              <w:left w:val="nil"/>
              <w:bottom w:val="single" w:sz="4" w:space="0" w:color="auto"/>
              <w:right w:val="single" w:sz="4" w:space="0" w:color="auto"/>
            </w:tcBorders>
            <w:shd w:val="clear" w:color="auto" w:fill="auto"/>
            <w:vAlign w:val="bottom"/>
            <w:hideMark/>
          </w:tcPr>
          <w:p w14:paraId="6E51613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30C21D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37A6C3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A95C47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24G</w:t>
            </w:r>
            <w:proofErr w:type="spellEnd"/>
          </w:p>
        </w:tc>
      </w:tr>
      <w:tr w:rsidR="009F5DCB" w:rsidRPr="000446B3" w14:paraId="37C04F9E"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93F1DE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Total charges</w:t>
            </w:r>
          </w:p>
        </w:tc>
        <w:tc>
          <w:tcPr>
            <w:tcW w:w="4356" w:type="dxa"/>
            <w:tcBorders>
              <w:top w:val="nil"/>
              <w:left w:val="nil"/>
              <w:bottom w:val="single" w:sz="4" w:space="0" w:color="auto"/>
              <w:right w:val="single" w:sz="4" w:space="0" w:color="auto"/>
            </w:tcBorders>
            <w:shd w:val="clear" w:color="auto" w:fill="auto"/>
            <w:vAlign w:val="bottom"/>
            <w:hideMark/>
          </w:tcPr>
          <w:p w14:paraId="056B9AD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Total charges</w:t>
            </w:r>
          </w:p>
        </w:tc>
        <w:tc>
          <w:tcPr>
            <w:tcW w:w="2654" w:type="dxa"/>
            <w:tcBorders>
              <w:top w:val="nil"/>
              <w:left w:val="nil"/>
              <w:bottom w:val="single" w:sz="4" w:space="0" w:color="auto"/>
              <w:right w:val="single" w:sz="4" w:space="0" w:color="auto"/>
            </w:tcBorders>
            <w:shd w:val="clear" w:color="auto" w:fill="auto"/>
            <w:vAlign w:val="bottom"/>
            <w:hideMark/>
          </w:tcPr>
          <w:p w14:paraId="0C1EDA5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6AAAE4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CEC5A2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47</w:t>
            </w:r>
          </w:p>
        </w:tc>
        <w:tc>
          <w:tcPr>
            <w:tcW w:w="1266" w:type="dxa"/>
            <w:tcBorders>
              <w:top w:val="nil"/>
              <w:left w:val="nil"/>
              <w:bottom w:val="single" w:sz="4" w:space="0" w:color="auto"/>
              <w:right w:val="single" w:sz="4" w:space="0" w:color="auto"/>
            </w:tcBorders>
            <w:shd w:val="clear" w:color="auto" w:fill="auto"/>
            <w:vAlign w:val="bottom"/>
            <w:hideMark/>
          </w:tcPr>
          <w:p w14:paraId="024BF9F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24F</w:t>
            </w:r>
            <w:proofErr w:type="spellEnd"/>
          </w:p>
        </w:tc>
      </w:tr>
      <w:tr w:rsidR="009F5DCB" w:rsidRPr="000446B3" w14:paraId="3F4DA749"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7BB3BA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Noncovered charges</w:t>
            </w:r>
          </w:p>
        </w:tc>
        <w:tc>
          <w:tcPr>
            <w:tcW w:w="4356" w:type="dxa"/>
            <w:tcBorders>
              <w:top w:val="nil"/>
              <w:left w:val="nil"/>
              <w:bottom w:val="single" w:sz="4" w:space="0" w:color="auto"/>
              <w:right w:val="single" w:sz="4" w:space="0" w:color="auto"/>
            </w:tcBorders>
            <w:shd w:val="clear" w:color="auto" w:fill="auto"/>
            <w:vAlign w:val="bottom"/>
            <w:hideMark/>
          </w:tcPr>
          <w:p w14:paraId="14ECBC6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The portion of the cost of this service that was deemed not eligible by the insurer because the service or member was not covered by the subscriber contract</w:t>
            </w:r>
          </w:p>
        </w:tc>
        <w:tc>
          <w:tcPr>
            <w:tcW w:w="2654" w:type="dxa"/>
            <w:tcBorders>
              <w:top w:val="nil"/>
              <w:left w:val="nil"/>
              <w:bottom w:val="single" w:sz="4" w:space="0" w:color="auto"/>
              <w:right w:val="single" w:sz="4" w:space="0" w:color="auto"/>
            </w:tcBorders>
            <w:shd w:val="clear" w:color="auto" w:fill="auto"/>
            <w:vAlign w:val="bottom"/>
            <w:hideMark/>
          </w:tcPr>
          <w:p w14:paraId="5903A3F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BB6F71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5318FC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48</w:t>
            </w:r>
          </w:p>
        </w:tc>
        <w:tc>
          <w:tcPr>
            <w:tcW w:w="1266" w:type="dxa"/>
            <w:tcBorders>
              <w:top w:val="nil"/>
              <w:left w:val="nil"/>
              <w:bottom w:val="single" w:sz="4" w:space="0" w:color="auto"/>
              <w:right w:val="single" w:sz="4" w:space="0" w:color="auto"/>
            </w:tcBorders>
            <w:shd w:val="clear" w:color="auto" w:fill="auto"/>
            <w:vAlign w:val="bottom"/>
            <w:hideMark/>
          </w:tcPr>
          <w:p w14:paraId="4964E90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43D5717"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117764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 xml:space="preserve">Rendering </w:t>
            </w:r>
            <w:proofErr w:type="spellStart"/>
            <w:r w:rsidRPr="000446B3">
              <w:rPr>
                <w:rFonts w:ascii="Calibri Light" w:hAnsi="Calibri Light" w:cs="Calibri Light"/>
                <w:color w:val="000000"/>
                <w:sz w:val="22"/>
                <w:szCs w:val="22"/>
              </w:rPr>
              <w:t>NPI</w:t>
            </w:r>
            <w:proofErr w:type="spellEnd"/>
          </w:p>
        </w:tc>
        <w:tc>
          <w:tcPr>
            <w:tcW w:w="4356" w:type="dxa"/>
            <w:tcBorders>
              <w:top w:val="nil"/>
              <w:left w:val="nil"/>
              <w:bottom w:val="single" w:sz="4" w:space="0" w:color="auto"/>
              <w:right w:val="single" w:sz="4" w:space="0" w:color="auto"/>
            </w:tcBorders>
            <w:shd w:val="clear" w:color="auto" w:fill="auto"/>
            <w:vAlign w:val="bottom"/>
            <w:hideMark/>
          </w:tcPr>
          <w:p w14:paraId="1C209A8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2654" w:type="dxa"/>
            <w:tcBorders>
              <w:top w:val="nil"/>
              <w:left w:val="nil"/>
              <w:bottom w:val="single" w:sz="4" w:space="0" w:color="auto"/>
              <w:right w:val="single" w:sz="4" w:space="0" w:color="auto"/>
            </w:tcBorders>
            <w:shd w:val="clear" w:color="auto" w:fill="auto"/>
            <w:vAlign w:val="bottom"/>
            <w:hideMark/>
          </w:tcPr>
          <w:p w14:paraId="29D594C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1BA28D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DBD3B3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56</w:t>
            </w:r>
          </w:p>
        </w:tc>
        <w:tc>
          <w:tcPr>
            <w:tcW w:w="1266" w:type="dxa"/>
            <w:tcBorders>
              <w:top w:val="nil"/>
              <w:left w:val="nil"/>
              <w:bottom w:val="single" w:sz="4" w:space="0" w:color="auto"/>
              <w:right w:val="single" w:sz="4" w:space="0" w:color="auto"/>
            </w:tcBorders>
            <w:shd w:val="clear" w:color="auto" w:fill="auto"/>
            <w:vAlign w:val="bottom"/>
            <w:hideMark/>
          </w:tcPr>
          <w:p w14:paraId="3F964E0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24J</w:t>
            </w:r>
            <w:proofErr w:type="spellEnd"/>
          </w:p>
        </w:tc>
      </w:tr>
      <w:tr w:rsidR="009F5DCB" w:rsidRPr="000446B3" w14:paraId="728DD642"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042C554"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 xml:space="preserve">Facility location </w:t>
            </w:r>
            <w:proofErr w:type="spellStart"/>
            <w:r w:rsidRPr="000446B3">
              <w:rPr>
                <w:rFonts w:ascii="Calibri Light" w:hAnsi="Calibri Light" w:cs="Calibri Light"/>
                <w:color w:val="000000"/>
                <w:sz w:val="22"/>
                <w:szCs w:val="22"/>
              </w:rPr>
              <w:t>NPI</w:t>
            </w:r>
            <w:proofErr w:type="spellEnd"/>
          </w:p>
        </w:tc>
        <w:tc>
          <w:tcPr>
            <w:tcW w:w="4356" w:type="dxa"/>
            <w:tcBorders>
              <w:top w:val="nil"/>
              <w:left w:val="nil"/>
              <w:bottom w:val="single" w:sz="4" w:space="0" w:color="auto"/>
              <w:right w:val="single" w:sz="4" w:space="0" w:color="auto"/>
            </w:tcBorders>
            <w:shd w:val="clear" w:color="auto" w:fill="auto"/>
            <w:vAlign w:val="bottom"/>
            <w:hideMark/>
          </w:tcPr>
          <w:p w14:paraId="5C98F54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The </w:t>
            </w:r>
            <w:proofErr w:type="spellStart"/>
            <w:r w:rsidRPr="000446B3">
              <w:rPr>
                <w:rFonts w:ascii="Calibri Light" w:hAnsi="Calibri Light" w:cs="Calibri Light"/>
                <w:i/>
                <w:iCs/>
                <w:color w:val="000000"/>
                <w:sz w:val="22"/>
                <w:szCs w:val="22"/>
              </w:rPr>
              <w:t>NPI</w:t>
            </w:r>
            <w:proofErr w:type="spellEnd"/>
            <w:r w:rsidRPr="000446B3">
              <w:rPr>
                <w:rFonts w:ascii="Calibri Light" w:hAnsi="Calibri Light" w:cs="Calibri Light"/>
                <w:i/>
                <w:iCs/>
                <w:color w:val="000000"/>
                <w:sz w:val="22"/>
                <w:szCs w:val="22"/>
              </w:rPr>
              <w:t xml:space="preserve"> of the facility if the services were furnished in a hospital, clinic, laboratory, or facility other than the patient's home or physician's office. </w:t>
            </w:r>
          </w:p>
        </w:tc>
        <w:tc>
          <w:tcPr>
            <w:tcW w:w="2654" w:type="dxa"/>
            <w:tcBorders>
              <w:top w:val="nil"/>
              <w:left w:val="nil"/>
              <w:bottom w:val="single" w:sz="4" w:space="0" w:color="auto"/>
              <w:right w:val="single" w:sz="4" w:space="0" w:color="auto"/>
            </w:tcBorders>
            <w:shd w:val="clear" w:color="auto" w:fill="auto"/>
            <w:vAlign w:val="bottom"/>
            <w:hideMark/>
          </w:tcPr>
          <w:p w14:paraId="7307068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F9333E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D3BE9B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E8294A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32A</w:t>
            </w:r>
            <w:proofErr w:type="spellEnd"/>
          </w:p>
        </w:tc>
      </w:tr>
      <w:tr w:rsidR="009F5DCB" w:rsidRPr="000446B3" w14:paraId="7C765211"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6618B1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 xml:space="preserve">Billing </w:t>
            </w:r>
            <w:proofErr w:type="spellStart"/>
            <w:r w:rsidRPr="000446B3">
              <w:rPr>
                <w:rFonts w:ascii="Calibri Light" w:hAnsi="Calibri Light" w:cs="Calibri Light"/>
                <w:color w:val="000000"/>
                <w:sz w:val="22"/>
                <w:szCs w:val="22"/>
              </w:rPr>
              <w:t>NPI</w:t>
            </w:r>
            <w:proofErr w:type="spellEnd"/>
          </w:p>
        </w:tc>
        <w:tc>
          <w:tcPr>
            <w:tcW w:w="4356" w:type="dxa"/>
            <w:tcBorders>
              <w:top w:val="nil"/>
              <w:left w:val="nil"/>
              <w:bottom w:val="single" w:sz="4" w:space="0" w:color="auto"/>
              <w:right w:val="single" w:sz="4" w:space="0" w:color="auto"/>
            </w:tcBorders>
            <w:shd w:val="clear" w:color="auto" w:fill="auto"/>
            <w:vAlign w:val="bottom"/>
            <w:hideMark/>
          </w:tcPr>
          <w:p w14:paraId="2722384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2654" w:type="dxa"/>
            <w:tcBorders>
              <w:top w:val="nil"/>
              <w:left w:val="nil"/>
              <w:bottom w:val="single" w:sz="4" w:space="0" w:color="auto"/>
              <w:right w:val="single" w:sz="4" w:space="0" w:color="auto"/>
            </w:tcBorders>
            <w:shd w:val="clear" w:color="auto" w:fill="auto"/>
            <w:vAlign w:val="bottom"/>
            <w:hideMark/>
          </w:tcPr>
          <w:p w14:paraId="66D652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72941F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4D36AC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DB539C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Item </w:t>
            </w:r>
            <w:proofErr w:type="spellStart"/>
            <w:r w:rsidRPr="000446B3">
              <w:rPr>
                <w:rFonts w:ascii="Calibri Light" w:hAnsi="Calibri Light" w:cs="Calibri Light"/>
                <w:i/>
                <w:iCs/>
                <w:color w:val="000000"/>
                <w:sz w:val="22"/>
                <w:szCs w:val="22"/>
              </w:rPr>
              <w:t>33A</w:t>
            </w:r>
            <w:proofErr w:type="spellEnd"/>
          </w:p>
        </w:tc>
      </w:tr>
      <w:tr w:rsidR="009F5DCB" w:rsidRPr="000446B3" w14:paraId="5BCF49B3"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2376104"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ICD version flag</w:t>
            </w:r>
          </w:p>
        </w:tc>
        <w:tc>
          <w:tcPr>
            <w:tcW w:w="4356" w:type="dxa"/>
            <w:tcBorders>
              <w:top w:val="nil"/>
              <w:left w:val="nil"/>
              <w:bottom w:val="single" w:sz="4" w:space="0" w:color="auto"/>
              <w:right w:val="single" w:sz="4" w:space="0" w:color="auto"/>
            </w:tcBorders>
            <w:shd w:val="clear" w:color="auto" w:fill="auto"/>
            <w:vAlign w:val="bottom"/>
            <w:hideMark/>
          </w:tcPr>
          <w:p w14:paraId="0191C6A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Flags ICD diagnoses and procedure codes as </w:t>
            </w:r>
            <w:r>
              <w:rPr>
                <w:rFonts w:ascii="Calibri Light" w:hAnsi="Calibri Light" w:cs="Calibri Light"/>
                <w:i/>
                <w:iCs/>
                <w:color w:val="000000"/>
                <w:sz w:val="22"/>
                <w:szCs w:val="22"/>
              </w:rPr>
              <w:t>ICD-10</w:t>
            </w:r>
          </w:p>
        </w:tc>
        <w:tc>
          <w:tcPr>
            <w:tcW w:w="2654" w:type="dxa"/>
            <w:tcBorders>
              <w:top w:val="nil"/>
              <w:left w:val="nil"/>
              <w:bottom w:val="single" w:sz="4" w:space="0" w:color="auto"/>
              <w:right w:val="single" w:sz="4" w:space="0" w:color="auto"/>
            </w:tcBorders>
            <w:shd w:val="clear" w:color="auto" w:fill="auto"/>
            <w:vAlign w:val="bottom"/>
            <w:hideMark/>
          </w:tcPr>
          <w:p w14:paraId="507D986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D4B9A2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866ACF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605E92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E81A104"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A4B36A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Principal Diagnosis Code</w:t>
            </w:r>
          </w:p>
        </w:tc>
        <w:tc>
          <w:tcPr>
            <w:tcW w:w="4356" w:type="dxa"/>
            <w:tcBorders>
              <w:top w:val="nil"/>
              <w:left w:val="nil"/>
              <w:bottom w:val="single" w:sz="4" w:space="0" w:color="auto"/>
              <w:right w:val="single" w:sz="4" w:space="0" w:color="auto"/>
            </w:tcBorders>
            <w:shd w:val="clear" w:color="auto" w:fill="auto"/>
            <w:vAlign w:val="bottom"/>
            <w:hideMark/>
          </w:tcPr>
          <w:p w14:paraId="727CDB0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PRINCIPAL DIAGNOSIS CODE represents an ICD CM Diagnosis Code identifying a condition being treated. This was replicated to Claim Line for ease of reporting.</w:t>
            </w:r>
          </w:p>
        </w:tc>
        <w:tc>
          <w:tcPr>
            <w:tcW w:w="2654" w:type="dxa"/>
            <w:tcBorders>
              <w:top w:val="nil"/>
              <w:left w:val="nil"/>
              <w:bottom w:val="single" w:sz="4" w:space="0" w:color="auto"/>
              <w:right w:val="single" w:sz="4" w:space="0" w:color="auto"/>
            </w:tcBorders>
            <w:shd w:val="clear" w:color="auto" w:fill="auto"/>
            <w:vAlign w:val="bottom"/>
            <w:hideMark/>
          </w:tcPr>
          <w:p w14:paraId="3AEC132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0DA8B1F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BC10E6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w:t>
            </w:r>
          </w:p>
        </w:tc>
        <w:tc>
          <w:tcPr>
            <w:tcW w:w="1266" w:type="dxa"/>
            <w:tcBorders>
              <w:top w:val="nil"/>
              <w:left w:val="nil"/>
              <w:bottom w:val="single" w:sz="4" w:space="0" w:color="auto"/>
              <w:right w:val="single" w:sz="4" w:space="0" w:color="auto"/>
            </w:tcBorders>
            <w:shd w:val="clear" w:color="auto" w:fill="auto"/>
            <w:vAlign w:val="bottom"/>
            <w:hideMark/>
          </w:tcPr>
          <w:p w14:paraId="58534B6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w:t>
            </w:r>
          </w:p>
        </w:tc>
      </w:tr>
      <w:tr w:rsidR="009F5DCB" w:rsidRPr="000446B3" w14:paraId="0DF7BFB1"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E0AD91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w:t>
            </w:r>
          </w:p>
        </w:tc>
        <w:tc>
          <w:tcPr>
            <w:tcW w:w="4356" w:type="dxa"/>
            <w:tcBorders>
              <w:top w:val="nil"/>
              <w:left w:val="nil"/>
              <w:bottom w:val="single" w:sz="4" w:space="0" w:color="auto"/>
              <w:right w:val="single" w:sz="4" w:space="0" w:color="auto"/>
            </w:tcBorders>
            <w:shd w:val="clear" w:color="auto" w:fill="auto"/>
            <w:vAlign w:val="bottom"/>
            <w:hideMark/>
          </w:tcPr>
          <w:p w14:paraId="2136270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1 EXTERNAL CAUSE OF INJURY CODE represents an ICD CM Diagnosis Code identifying the External Cause of Injury usually found with other Diagnosis Codes.</w:t>
            </w:r>
          </w:p>
        </w:tc>
        <w:tc>
          <w:tcPr>
            <w:tcW w:w="2654" w:type="dxa"/>
            <w:tcBorders>
              <w:top w:val="nil"/>
              <w:left w:val="nil"/>
              <w:bottom w:val="single" w:sz="4" w:space="0" w:color="auto"/>
              <w:right w:val="single" w:sz="4" w:space="0" w:color="auto"/>
            </w:tcBorders>
            <w:shd w:val="clear" w:color="auto" w:fill="auto"/>
            <w:vAlign w:val="bottom"/>
            <w:hideMark/>
          </w:tcPr>
          <w:p w14:paraId="35835CA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0B86663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E0BDC8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67A</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818797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21.2</w:t>
            </w:r>
          </w:p>
        </w:tc>
      </w:tr>
      <w:tr w:rsidR="009F5DCB" w:rsidRPr="000446B3" w14:paraId="78F52AA1"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481A26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2</w:t>
            </w:r>
          </w:p>
        </w:tc>
        <w:tc>
          <w:tcPr>
            <w:tcW w:w="4356" w:type="dxa"/>
            <w:tcBorders>
              <w:top w:val="nil"/>
              <w:left w:val="nil"/>
              <w:bottom w:val="single" w:sz="4" w:space="0" w:color="auto"/>
              <w:right w:val="single" w:sz="4" w:space="0" w:color="auto"/>
            </w:tcBorders>
            <w:shd w:val="clear" w:color="auto" w:fill="auto"/>
            <w:vAlign w:val="bottom"/>
            <w:hideMark/>
          </w:tcPr>
          <w:p w14:paraId="2C3FE64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2 EXTERNAL CAUSE OF INJURY CODE represents an ICD CM Diagnosis Code identifying the External Cause of Injury usually found with other Diagnosis Codes.</w:t>
            </w:r>
          </w:p>
        </w:tc>
        <w:tc>
          <w:tcPr>
            <w:tcW w:w="2654" w:type="dxa"/>
            <w:tcBorders>
              <w:top w:val="nil"/>
              <w:left w:val="nil"/>
              <w:bottom w:val="single" w:sz="4" w:space="0" w:color="auto"/>
              <w:right w:val="single" w:sz="4" w:space="0" w:color="auto"/>
            </w:tcBorders>
            <w:shd w:val="clear" w:color="auto" w:fill="auto"/>
            <w:vAlign w:val="bottom"/>
            <w:hideMark/>
          </w:tcPr>
          <w:p w14:paraId="2A7195F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6294229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7FEE0B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67B</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800276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21.3</w:t>
            </w:r>
          </w:p>
        </w:tc>
      </w:tr>
      <w:tr w:rsidR="009F5DCB" w:rsidRPr="000446B3" w14:paraId="7715DEF3"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0715EDE"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3</w:t>
            </w:r>
          </w:p>
        </w:tc>
        <w:tc>
          <w:tcPr>
            <w:tcW w:w="4356" w:type="dxa"/>
            <w:tcBorders>
              <w:top w:val="nil"/>
              <w:left w:val="nil"/>
              <w:bottom w:val="single" w:sz="4" w:space="0" w:color="auto"/>
              <w:right w:val="single" w:sz="4" w:space="0" w:color="auto"/>
            </w:tcBorders>
            <w:shd w:val="clear" w:color="auto" w:fill="auto"/>
            <w:vAlign w:val="bottom"/>
            <w:hideMark/>
          </w:tcPr>
          <w:p w14:paraId="4851589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3 EXTERNAL CAUSE OF INJURY CODE represents an ICD CM Diagnosis Code identifying the External Cause of Injury usually found with other Diagnosis Codes.</w:t>
            </w:r>
          </w:p>
        </w:tc>
        <w:tc>
          <w:tcPr>
            <w:tcW w:w="2654" w:type="dxa"/>
            <w:tcBorders>
              <w:top w:val="nil"/>
              <w:left w:val="nil"/>
              <w:bottom w:val="single" w:sz="4" w:space="0" w:color="auto"/>
              <w:right w:val="single" w:sz="4" w:space="0" w:color="auto"/>
            </w:tcBorders>
            <w:shd w:val="clear" w:color="auto" w:fill="auto"/>
            <w:vAlign w:val="bottom"/>
            <w:hideMark/>
          </w:tcPr>
          <w:p w14:paraId="73BF9E7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1930569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E769A6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67C</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570F0A9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21.4</w:t>
            </w:r>
          </w:p>
        </w:tc>
      </w:tr>
      <w:tr w:rsidR="009F5DCB" w:rsidRPr="000446B3" w14:paraId="42F3632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D1714E7"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4</w:t>
            </w:r>
          </w:p>
        </w:tc>
        <w:tc>
          <w:tcPr>
            <w:tcW w:w="4356" w:type="dxa"/>
            <w:tcBorders>
              <w:top w:val="nil"/>
              <w:left w:val="nil"/>
              <w:bottom w:val="single" w:sz="4" w:space="0" w:color="auto"/>
              <w:right w:val="single" w:sz="4" w:space="0" w:color="auto"/>
            </w:tcBorders>
            <w:shd w:val="clear" w:color="auto" w:fill="auto"/>
            <w:vAlign w:val="bottom"/>
            <w:hideMark/>
          </w:tcPr>
          <w:p w14:paraId="1989A8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512073B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6504F5B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A54834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67D</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73DA51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21.5</w:t>
            </w:r>
          </w:p>
        </w:tc>
      </w:tr>
      <w:tr w:rsidR="009F5DCB" w:rsidRPr="000446B3" w14:paraId="57897ED8"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E30D74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5</w:t>
            </w:r>
          </w:p>
        </w:tc>
        <w:tc>
          <w:tcPr>
            <w:tcW w:w="4356" w:type="dxa"/>
            <w:tcBorders>
              <w:top w:val="nil"/>
              <w:left w:val="nil"/>
              <w:bottom w:val="single" w:sz="4" w:space="0" w:color="auto"/>
              <w:right w:val="single" w:sz="4" w:space="0" w:color="auto"/>
            </w:tcBorders>
            <w:shd w:val="clear" w:color="auto" w:fill="auto"/>
            <w:vAlign w:val="bottom"/>
            <w:hideMark/>
          </w:tcPr>
          <w:p w14:paraId="02BF39B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7D15546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3652EA9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5FEECF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67E</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FD4889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21.6</w:t>
            </w:r>
          </w:p>
        </w:tc>
      </w:tr>
      <w:tr w:rsidR="009F5DCB" w:rsidRPr="000446B3" w14:paraId="2CC1277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0D40AD2"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6</w:t>
            </w:r>
          </w:p>
        </w:tc>
        <w:tc>
          <w:tcPr>
            <w:tcW w:w="4356" w:type="dxa"/>
            <w:tcBorders>
              <w:top w:val="nil"/>
              <w:left w:val="nil"/>
              <w:bottom w:val="single" w:sz="4" w:space="0" w:color="auto"/>
              <w:right w:val="single" w:sz="4" w:space="0" w:color="auto"/>
            </w:tcBorders>
            <w:shd w:val="clear" w:color="auto" w:fill="auto"/>
            <w:vAlign w:val="bottom"/>
            <w:hideMark/>
          </w:tcPr>
          <w:p w14:paraId="71AFF8C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06E79FA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7EE43D0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50534D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67F</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03C80DA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21.7</w:t>
            </w:r>
          </w:p>
        </w:tc>
      </w:tr>
      <w:tr w:rsidR="009F5DCB" w:rsidRPr="000446B3" w14:paraId="2924EC5B"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9150CD4"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Diagnosis 7</w:t>
            </w:r>
          </w:p>
        </w:tc>
        <w:tc>
          <w:tcPr>
            <w:tcW w:w="4356" w:type="dxa"/>
            <w:tcBorders>
              <w:top w:val="nil"/>
              <w:left w:val="nil"/>
              <w:bottom w:val="single" w:sz="4" w:space="0" w:color="auto"/>
              <w:right w:val="single" w:sz="4" w:space="0" w:color="auto"/>
            </w:tcBorders>
            <w:shd w:val="clear" w:color="auto" w:fill="auto"/>
            <w:vAlign w:val="bottom"/>
            <w:hideMark/>
          </w:tcPr>
          <w:p w14:paraId="0799E4C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35E97B6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592F2C1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1BACE1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67G</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76800AA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21.8</w:t>
            </w:r>
          </w:p>
        </w:tc>
      </w:tr>
      <w:tr w:rsidR="009F5DCB" w:rsidRPr="000446B3" w14:paraId="141F50BC"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88C211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8</w:t>
            </w:r>
          </w:p>
        </w:tc>
        <w:tc>
          <w:tcPr>
            <w:tcW w:w="4356" w:type="dxa"/>
            <w:tcBorders>
              <w:top w:val="nil"/>
              <w:left w:val="nil"/>
              <w:bottom w:val="single" w:sz="4" w:space="0" w:color="auto"/>
              <w:right w:val="single" w:sz="4" w:space="0" w:color="auto"/>
            </w:tcBorders>
            <w:shd w:val="clear" w:color="auto" w:fill="auto"/>
            <w:vAlign w:val="bottom"/>
            <w:hideMark/>
          </w:tcPr>
          <w:p w14:paraId="02DD8A5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08117E3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2224679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9A7DC1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67H</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7B48A0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21.9</w:t>
            </w:r>
          </w:p>
        </w:tc>
      </w:tr>
      <w:tr w:rsidR="009F5DCB" w:rsidRPr="000446B3" w14:paraId="1F128112"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069064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9</w:t>
            </w:r>
          </w:p>
        </w:tc>
        <w:tc>
          <w:tcPr>
            <w:tcW w:w="4356" w:type="dxa"/>
            <w:tcBorders>
              <w:top w:val="nil"/>
              <w:left w:val="nil"/>
              <w:bottom w:val="single" w:sz="4" w:space="0" w:color="auto"/>
              <w:right w:val="single" w:sz="4" w:space="0" w:color="auto"/>
            </w:tcBorders>
            <w:shd w:val="clear" w:color="auto" w:fill="auto"/>
            <w:vAlign w:val="bottom"/>
            <w:hideMark/>
          </w:tcPr>
          <w:p w14:paraId="2821A9C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2E7C14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692C974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EB51C0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67I</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501BF3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21.10</w:t>
            </w:r>
          </w:p>
        </w:tc>
      </w:tr>
      <w:tr w:rsidR="009F5DCB" w:rsidRPr="000446B3" w14:paraId="10963D7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3EE575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10</w:t>
            </w:r>
          </w:p>
        </w:tc>
        <w:tc>
          <w:tcPr>
            <w:tcW w:w="4356" w:type="dxa"/>
            <w:tcBorders>
              <w:top w:val="nil"/>
              <w:left w:val="nil"/>
              <w:bottom w:val="single" w:sz="4" w:space="0" w:color="auto"/>
              <w:right w:val="single" w:sz="4" w:space="0" w:color="auto"/>
            </w:tcBorders>
            <w:shd w:val="clear" w:color="auto" w:fill="auto"/>
            <w:vAlign w:val="bottom"/>
            <w:hideMark/>
          </w:tcPr>
          <w:p w14:paraId="0998BF1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43E7376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184491A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9939DF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67J</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4F1FC35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21.11</w:t>
            </w:r>
          </w:p>
        </w:tc>
      </w:tr>
      <w:tr w:rsidR="009F5DCB" w:rsidRPr="000446B3" w14:paraId="451BC001"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EC1F6E4"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11</w:t>
            </w:r>
          </w:p>
        </w:tc>
        <w:tc>
          <w:tcPr>
            <w:tcW w:w="4356" w:type="dxa"/>
            <w:tcBorders>
              <w:top w:val="nil"/>
              <w:left w:val="nil"/>
              <w:bottom w:val="single" w:sz="4" w:space="0" w:color="auto"/>
              <w:right w:val="single" w:sz="4" w:space="0" w:color="auto"/>
            </w:tcBorders>
            <w:shd w:val="clear" w:color="auto" w:fill="auto"/>
            <w:vAlign w:val="bottom"/>
            <w:hideMark/>
          </w:tcPr>
          <w:p w14:paraId="22298D2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2F18E29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68BA8B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79537B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67K</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2864BE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21.12</w:t>
            </w:r>
          </w:p>
        </w:tc>
      </w:tr>
      <w:tr w:rsidR="009F5DCB" w:rsidRPr="000446B3" w14:paraId="2B4A3D1B"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4A1B85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12</w:t>
            </w:r>
          </w:p>
        </w:tc>
        <w:tc>
          <w:tcPr>
            <w:tcW w:w="4356" w:type="dxa"/>
            <w:tcBorders>
              <w:top w:val="nil"/>
              <w:left w:val="nil"/>
              <w:bottom w:val="single" w:sz="4" w:space="0" w:color="auto"/>
              <w:right w:val="single" w:sz="4" w:space="0" w:color="auto"/>
            </w:tcBorders>
            <w:shd w:val="clear" w:color="auto" w:fill="auto"/>
            <w:vAlign w:val="bottom"/>
            <w:hideMark/>
          </w:tcPr>
          <w:p w14:paraId="5B298A2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63A56B2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5C0DB75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53ECF6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67L</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25A7A3F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E7D5AC9"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A1710BF"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13</w:t>
            </w:r>
          </w:p>
        </w:tc>
        <w:tc>
          <w:tcPr>
            <w:tcW w:w="4356" w:type="dxa"/>
            <w:tcBorders>
              <w:top w:val="nil"/>
              <w:left w:val="nil"/>
              <w:bottom w:val="single" w:sz="4" w:space="0" w:color="auto"/>
              <w:right w:val="single" w:sz="4" w:space="0" w:color="auto"/>
            </w:tcBorders>
            <w:shd w:val="clear" w:color="auto" w:fill="auto"/>
            <w:vAlign w:val="bottom"/>
            <w:hideMark/>
          </w:tcPr>
          <w:p w14:paraId="41EA445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534D302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533CFA8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5639C8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67M</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979BE1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7B1AC0C9"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A1084DE"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14</w:t>
            </w:r>
          </w:p>
        </w:tc>
        <w:tc>
          <w:tcPr>
            <w:tcW w:w="4356" w:type="dxa"/>
            <w:tcBorders>
              <w:top w:val="nil"/>
              <w:left w:val="nil"/>
              <w:bottom w:val="single" w:sz="4" w:space="0" w:color="auto"/>
              <w:right w:val="single" w:sz="4" w:space="0" w:color="auto"/>
            </w:tcBorders>
            <w:shd w:val="clear" w:color="auto" w:fill="auto"/>
            <w:vAlign w:val="bottom"/>
            <w:hideMark/>
          </w:tcPr>
          <w:p w14:paraId="66C62D2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5BBF691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59307AF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3EA321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67N</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A91815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0C056D6"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C62E058"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15</w:t>
            </w:r>
          </w:p>
        </w:tc>
        <w:tc>
          <w:tcPr>
            <w:tcW w:w="4356" w:type="dxa"/>
            <w:tcBorders>
              <w:top w:val="nil"/>
              <w:left w:val="nil"/>
              <w:bottom w:val="single" w:sz="4" w:space="0" w:color="auto"/>
              <w:right w:val="single" w:sz="4" w:space="0" w:color="auto"/>
            </w:tcBorders>
            <w:shd w:val="clear" w:color="auto" w:fill="auto"/>
            <w:vAlign w:val="bottom"/>
            <w:hideMark/>
          </w:tcPr>
          <w:p w14:paraId="08457D9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6CEFD9B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4880A6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A81BA4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67O</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2DD2F2F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E9B8940"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DD0067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Diagnosis 16</w:t>
            </w:r>
          </w:p>
        </w:tc>
        <w:tc>
          <w:tcPr>
            <w:tcW w:w="4356" w:type="dxa"/>
            <w:tcBorders>
              <w:top w:val="nil"/>
              <w:left w:val="nil"/>
              <w:bottom w:val="single" w:sz="4" w:space="0" w:color="auto"/>
              <w:right w:val="single" w:sz="4" w:space="0" w:color="auto"/>
            </w:tcBorders>
            <w:shd w:val="clear" w:color="auto" w:fill="auto"/>
            <w:vAlign w:val="bottom"/>
            <w:hideMark/>
          </w:tcPr>
          <w:p w14:paraId="7093E77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7523352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62BA846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876A45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67P</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A8C2CB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6FA7C12"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FED14E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17</w:t>
            </w:r>
          </w:p>
        </w:tc>
        <w:tc>
          <w:tcPr>
            <w:tcW w:w="4356" w:type="dxa"/>
            <w:tcBorders>
              <w:top w:val="nil"/>
              <w:left w:val="nil"/>
              <w:bottom w:val="single" w:sz="4" w:space="0" w:color="auto"/>
              <w:right w:val="single" w:sz="4" w:space="0" w:color="auto"/>
            </w:tcBorders>
            <w:shd w:val="clear" w:color="auto" w:fill="auto"/>
            <w:vAlign w:val="bottom"/>
            <w:hideMark/>
          </w:tcPr>
          <w:p w14:paraId="55477B5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2654" w:type="dxa"/>
            <w:tcBorders>
              <w:top w:val="nil"/>
              <w:left w:val="nil"/>
              <w:bottom w:val="single" w:sz="4" w:space="0" w:color="auto"/>
              <w:right w:val="single" w:sz="4" w:space="0" w:color="auto"/>
            </w:tcBorders>
            <w:shd w:val="clear" w:color="auto" w:fill="auto"/>
            <w:vAlign w:val="bottom"/>
            <w:hideMark/>
          </w:tcPr>
          <w:p w14:paraId="3252C25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2BF7783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FCC080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67Q</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15C24B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37F160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276795B"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Principal Diagnosis</w:t>
            </w:r>
          </w:p>
        </w:tc>
        <w:tc>
          <w:tcPr>
            <w:tcW w:w="4356" w:type="dxa"/>
            <w:tcBorders>
              <w:top w:val="nil"/>
              <w:left w:val="nil"/>
              <w:bottom w:val="single" w:sz="4" w:space="0" w:color="auto"/>
              <w:right w:val="single" w:sz="4" w:space="0" w:color="auto"/>
            </w:tcBorders>
            <w:shd w:val="clear" w:color="auto" w:fill="auto"/>
            <w:vAlign w:val="bottom"/>
            <w:hideMark/>
          </w:tcPr>
          <w:p w14:paraId="461A887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02F18F4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0813498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6F9722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w:t>
            </w:r>
          </w:p>
        </w:tc>
        <w:tc>
          <w:tcPr>
            <w:tcW w:w="1266" w:type="dxa"/>
            <w:tcBorders>
              <w:top w:val="nil"/>
              <w:left w:val="nil"/>
              <w:bottom w:val="single" w:sz="4" w:space="0" w:color="auto"/>
              <w:right w:val="single" w:sz="4" w:space="0" w:color="auto"/>
            </w:tcBorders>
            <w:shd w:val="clear" w:color="auto" w:fill="auto"/>
            <w:vAlign w:val="bottom"/>
            <w:hideMark/>
          </w:tcPr>
          <w:p w14:paraId="0A9C26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12EE26C"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D7E117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w:t>
            </w:r>
          </w:p>
        </w:tc>
        <w:tc>
          <w:tcPr>
            <w:tcW w:w="4356" w:type="dxa"/>
            <w:tcBorders>
              <w:top w:val="nil"/>
              <w:left w:val="nil"/>
              <w:bottom w:val="single" w:sz="4" w:space="0" w:color="auto"/>
              <w:right w:val="single" w:sz="4" w:space="0" w:color="auto"/>
            </w:tcBorders>
            <w:shd w:val="clear" w:color="auto" w:fill="auto"/>
            <w:vAlign w:val="bottom"/>
            <w:hideMark/>
          </w:tcPr>
          <w:p w14:paraId="48700DA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0DC8348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5493103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8E2795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67A</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35579D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0F85976"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EB13C7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2</w:t>
            </w:r>
          </w:p>
        </w:tc>
        <w:tc>
          <w:tcPr>
            <w:tcW w:w="4356" w:type="dxa"/>
            <w:tcBorders>
              <w:top w:val="nil"/>
              <w:left w:val="nil"/>
              <w:bottom w:val="single" w:sz="4" w:space="0" w:color="auto"/>
              <w:right w:val="single" w:sz="4" w:space="0" w:color="auto"/>
            </w:tcBorders>
            <w:shd w:val="clear" w:color="auto" w:fill="auto"/>
            <w:vAlign w:val="bottom"/>
            <w:hideMark/>
          </w:tcPr>
          <w:p w14:paraId="4069D5B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373956B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2DC0F7B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EEBC84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67B</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66FFA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DC6D3ED"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28CE7E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3</w:t>
            </w:r>
          </w:p>
        </w:tc>
        <w:tc>
          <w:tcPr>
            <w:tcW w:w="4356" w:type="dxa"/>
            <w:tcBorders>
              <w:top w:val="nil"/>
              <w:left w:val="nil"/>
              <w:bottom w:val="single" w:sz="4" w:space="0" w:color="auto"/>
              <w:right w:val="single" w:sz="4" w:space="0" w:color="auto"/>
            </w:tcBorders>
            <w:shd w:val="clear" w:color="auto" w:fill="auto"/>
            <w:vAlign w:val="bottom"/>
            <w:hideMark/>
          </w:tcPr>
          <w:p w14:paraId="62A928D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0E90821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58DC93B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11B8CA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67C</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8EFACD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738666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FBD15CC"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4</w:t>
            </w:r>
          </w:p>
        </w:tc>
        <w:tc>
          <w:tcPr>
            <w:tcW w:w="4356" w:type="dxa"/>
            <w:tcBorders>
              <w:top w:val="nil"/>
              <w:left w:val="nil"/>
              <w:bottom w:val="single" w:sz="4" w:space="0" w:color="auto"/>
              <w:right w:val="single" w:sz="4" w:space="0" w:color="auto"/>
            </w:tcBorders>
            <w:shd w:val="clear" w:color="auto" w:fill="auto"/>
            <w:vAlign w:val="bottom"/>
            <w:hideMark/>
          </w:tcPr>
          <w:p w14:paraId="03F9FFC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28D5AEB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289C51E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FFF30A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67D</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4BFA952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1FD54FE"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9BEA0C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Present on Admission Indicator, Other Diagnosis 5</w:t>
            </w:r>
          </w:p>
        </w:tc>
        <w:tc>
          <w:tcPr>
            <w:tcW w:w="4356" w:type="dxa"/>
            <w:tcBorders>
              <w:top w:val="nil"/>
              <w:left w:val="nil"/>
              <w:bottom w:val="single" w:sz="4" w:space="0" w:color="auto"/>
              <w:right w:val="single" w:sz="4" w:space="0" w:color="auto"/>
            </w:tcBorders>
            <w:shd w:val="clear" w:color="auto" w:fill="auto"/>
            <w:vAlign w:val="bottom"/>
            <w:hideMark/>
          </w:tcPr>
          <w:p w14:paraId="212B57E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16D6F4D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F7B5BA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A78126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67E</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7B67A3A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D6CFB74"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EB277B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6</w:t>
            </w:r>
          </w:p>
        </w:tc>
        <w:tc>
          <w:tcPr>
            <w:tcW w:w="4356" w:type="dxa"/>
            <w:tcBorders>
              <w:top w:val="nil"/>
              <w:left w:val="nil"/>
              <w:bottom w:val="single" w:sz="4" w:space="0" w:color="auto"/>
              <w:right w:val="single" w:sz="4" w:space="0" w:color="auto"/>
            </w:tcBorders>
            <w:shd w:val="clear" w:color="auto" w:fill="auto"/>
            <w:vAlign w:val="bottom"/>
            <w:hideMark/>
          </w:tcPr>
          <w:p w14:paraId="1FA70FA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67105CC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79C4E3D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166626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67F</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FD9465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E4AF72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8F78EA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7</w:t>
            </w:r>
          </w:p>
        </w:tc>
        <w:tc>
          <w:tcPr>
            <w:tcW w:w="4356" w:type="dxa"/>
            <w:tcBorders>
              <w:top w:val="nil"/>
              <w:left w:val="nil"/>
              <w:bottom w:val="single" w:sz="4" w:space="0" w:color="auto"/>
              <w:right w:val="single" w:sz="4" w:space="0" w:color="auto"/>
            </w:tcBorders>
            <w:shd w:val="clear" w:color="auto" w:fill="auto"/>
            <w:vAlign w:val="bottom"/>
            <w:hideMark/>
          </w:tcPr>
          <w:p w14:paraId="1C28336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4D479EC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FA2F4E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99A667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67G</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7359923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F4CE534"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CF9B0B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8</w:t>
            </w:r>
          </w:p>
        </w:tc>
        <w:tc>
          <w:tcPr>
            <w:tcW w:w="4356" w:type="dxa"/>
            <w:tcBorders>
              <w:top w:val="nil"/>
              <w:left w:val="nil"/>
              <w:bottom w:val="single" w:sz="4" w:space="0" w:color="auto"/>
              <w:right w:val="single" w:sz="4" w:space="0" w:color="auto"/>
            </w:tcBorders>
            <w:shd w:val="clear" w:color="auto" w:fill="auto"/>
            <w:vAlign w:val="bottom"/>
            <w:hideMark/>
          </w:tcPr>
          <w:p w14:paraId="01FC88B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5015851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4A0589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6738C6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67H</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49DDDBF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712AB3DF"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401DE80"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9</w:t>
            </w:r>
          </w:p>
        </w:tc>
        <w:tc>
          <w:tcPr>
            <w:tcW w:w="4356" w:type="dxa"/>
            <w:tcBorders>
              <w:top w:val="nil"/>
              <w:left w:val="nil"/>
              <w:bottom w:val="single" w:sz="4" w:space="0" w:color="auto"/>
              <w:right w:val="single" w:sz="4" w:space="0" w:color="auto"/>
            </w:tcBorders>
            <w:shd w:val="clear" w:color="auto" w:fill="auto"/>
            <w:vAlign w:val="bottom"/>
            <w:hideMark/>
          </w:tcPr>
          <w:p w14:paraId="76C1897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79C3D0E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832282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73A375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67I</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F6A6ED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A379E8A"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E4371B1"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10</w:t>
            </w:r>
          </w:p>
        </w:tc>
        <w:tc>
          <w:tcPr>
            <w:tcW w:w="4356" w:type="dxa"/>
            <w:tcBorders>
              <w:top w:val="nil"/>
              <w:left w:val="nil"/>
              <w:bottom w:val="single" w:sz="4" w:space="0" w:color="auto"/>
              <w:right w:val="single" w:sz="4" w:space="0" w:color="auto"/>
            </w:tcBorders>
            <w:shd w:val="clear" w:color="auto" w:fill="auto"/>
            <w:vAlign w:val="bottom"/>
            <w:hideMark/>
          </w:tcPr>
          <w:p w14:paraId="4C6D5A8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1A37EFD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EF83D4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452CB0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67J</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743419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D7DE799"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2C9CA7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11</w:t>
            </w:r>
          </w:p>
        </w:tc>
        <w:tc>
          <w:tcPr>
            <w:tcW w:w="4356" w:type="dxa"/>
            <w:tcBorders>
              <w:top w:val="nil"/>
              <w:left w:val="nil"/>
              <w:bottom w:val="single" w:sz="4" w:space="0" w:color="auto"/>
              <w:right w:val="single" w:sz="4" w:space="0" w:color="auto"/>
            </w:tcBorders>
            <w:shd w:val="clear" w:color="auto" w:fill="auto"/>
            <w:vAlign w:val="bottom"/>
            <w:hideMark/>
          </w:tcPr>
          <w:p w14:paraId="0268B86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06782A3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Y=yes, N=no, U=unknown, W=undetermined, </w:t>
            </w:r>
            <w:r w:rsidRPr="000446B3">
              <w:rPr>
                <w:rFonts w:ascii="Calibri Light" w:hAnsi="Calibri Light" w:cs="Calibri Light"/>
                <w:i/>
                <w:iCs/>
                <w:color w:val="000000"/>
                <w:sz w:val="22"/>
                <w:szCs w:val="22"/>
              </w:rPr>
              <w:lastRenderedPageBreak/>
              <w:t>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AF7E95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lastRenderedPageBreak/>
              <w:t> </w:t>
            </w:r>
          </w:p>
        </w:tc>
        <w:tc>
          <w:tcPr>
            <w:tcW w:w="1266" w:type="dxa"/>
            <w:tcBorders>
              <w:top w:val="nil"/>
              <w:left w:val="nil"/>
              <w:bottom w:val="single" w:sz="4" w:space="0" w:color="auto"/>
              <w:right w:val="single" w:sz="4" w:space="0" w:color="auto"/>
            </w:tcBorders>
            <w:shd w:val="clear" w:color="auto" w:fill="auto"/>
            <w:vAlign w:val="bottom"/>
            <w:hideMark/>
          </w:tcPr>
          <w:p w14:paraId="23C0181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67K</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B685B2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7597FF9"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22A98CC"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12</w:t>
            </w:r>
          </w:p>
        </w:tc>
        <w:tc>
          <w:tcPr>
            <w:tcW w:w="4356" w:type="dxa"/>
            <w:tcBorders>
              <w:top w:val="nil"/>
              <w:left w:val="nil"/>
              <w:bottom w:val="single" w:sz="4" w:space="0" w:color="auto"/>
              <w:right w:val="single" w:sz="4" w:space="0" w:color="auto"/>
            </w:tcBorders>
            <w:shd w:val="clear" w:color="auto" w:fill="auto"/>
            <w:vAlign w:val="bottom"/>
            <w:hideMark/>
          </w:tcPr>
          <w:p w14:paraId="2734972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2796E91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377F25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B99B4A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67L</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22B510F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0B73875"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F8F2090"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13</w:t>
            </w:r>
          </w:p>
        </w:tc>
        <w:tc>
          <w:tcPr>
            <w:tcW w:w="4356" w:type="dxa"/>
            <w:tcBorders>
              <w:top w:val="nil"/>
              <w:left w:val="nil"/>
              <w:bottom w:val="single" w:sz="4" w:space="0" w:color="auto"/>
              <w:right w:val="single" w:sz="4" w:space="0" w:color="auto"/>
            </w:tcBorders>
            <w:shd w:val="clear" w:color="auto" w:fill="auto"/>
            <w:vAlign w:val="bottom"/>
            <w:hideMark/>
          </w:tcPr>
          <w:p w14:paraId="10E11B7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26E868D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3D0A150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6D5BE7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67M</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0F84D3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D89B11B"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FFDB58C"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14</w:t>
            </w:r>
          </w:p>
        </w:tc>
        <w:tc>
          <w:tcPr>
            <w:tcW w:w="4356" w:type="dxa"/>
            <w:tcBorders>
              <w:top w:val="nil"/>
              <w:left w:val="nil"/>
              <w:bottom w:val="single" w:sz="4" w:space="0" w:color="auto"/>
              <w:right w:val="single" w:sz="4" w:space="0" w:color="auto"/>
            </w:tcBorders>
            <w:shd w:val="clear" w:color="auto" w:fill="auto"/>
            <w:vAlign w:val="bottom"/>
            <w:hideMark/>
          </w:tcPr>
          <w:p w14:paraId="332A9BE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04AC5AF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32A925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33D00E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67N</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06595E7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C9AFACB"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65C234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15</w:t>
            </w:r>
          </w:p>
        </w:tc>
        <w:tc>
          <w:tcPr>
            <w:tcW w:w="4356" w:type="dxa"/>
            <w:tcBorders>
              <w:top w:val="nil"/>
              <w:left w:val="nil"/>
              <w:bottom w:val="single" w:sz="4" w:space="0" w:color="auto"/>
              <w:right w:val="single" w:sz="4" w:space="0" w:color="auto"/>
            </w:tcBorders>
            <w:shd w:val="clear" w:color="auto" w:fill="auto"/>
            <w:vAlign w:val="bottom"/>
            <w:hideMark/>
          </w:tcPr>
          <w:p w14:paraId="67C2967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2F1413A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3041AF4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2EDFB9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67O</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5ED92CD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CFD3121"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09415C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16</w:t>
            </w:r>
          </w:p>
        </w:tc>
        <w:tc>
          <w:tcPr>
            <w:tcW w:w="4356" w:type="dxa"/>
            <w:tcBorders>
              <w:top w:val="nil"/>
              <w:left w:val="nil"/>
              <w:bottom w:val="single" w:sz="4" w:space="0" w:color="auto"/>
              <w:right w:val="single" w:sz="4" w:space="0" w:color="auto"/>
            </w:tcBorders>
            <w:shd w:val="clear" w:color="auto" w:fill="auto"/>
            <w:vAlign w:val="bottom"/>
            <w:hideMark/>
          </w:tcPr>
          <w:p w14:paraId="7C14AA4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3FD4E26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4FF1C7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9F46CF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67P</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2104B76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4A61A86"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8528DB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17</w:t>
            </w:r>
          </w:p>
        </w:tc>
        <w:tc>
          <w:tcPr>
            <w:tcW w:w="4356" w:type="dxa"/>
            <w:tcBorders>
              <w:top w:val="nil"/>
              <w:left w:val="nil"/>
              <w:bottom w:val="single" w:sz="4" w:space="0" w:color="auto"/>
              <w:right w:val="single" w:sz="4" w:space="0" w:color="auto"/>
            </w:tcBorders>
            <w:shd w:val="clear" w:color="auto" w:fill="auto"/>
            <w:vAlign w:val="bottom"/>
            <w:hideMark/>
          </w:tcPr>
          <w:p w14:paraId="021461D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2654" w:type="dxa"/>
            <w:tcBorders>
              <w:top w:val="nil"/>
              <w:left w:val="nil"/>
              <w:bottom w:val="single" w:sz="4" w:space="0" w:color="auto"/>
              <w:right w:val="single" w:sz="4" w:space="0" w:color="auto"/>
            </w:tcBorders>
            <w:shd w:val="clear" w:color="auto" w:fill="auto"/>
            <w:vAlign w:val="bottom"/>
            <w:hideMark/>
          </w:tcPr>
          <w:p w14:paraId="62F9D78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25CD79B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6C3F42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Eighth digit of field </w:t>
            </w:r>
            <w:proofErr w:type="spellStart"/>
            <w:r w:rsidRPr="000446B3">
              <w:rPr>
                <w:rFonts w:ascii="Calibri Light" w:hAnsi="Calibri Light" w:cs="Calibri Light"/>
                <w:i/>
                <w:iCs/>
                <w:color w:val="000000"/>
                <w:sz w:val="22"/>
                <w:szCs w:val="22"/>
              </w:rPr>
              <w:t>67Q</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67AEB6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1D4748D"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354586E"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Admitting Diagnosis Code</w:t>
            </w:r>
          </w:p>
        </w:tc>
        <w:tc>
          <w:tcPr>
            <w:tcW w:w="4356" w:type="dxa"/>
            <w:tcBorders>
              <w:top w:val="nil"/>
              <w:left w:val="nil"/>
              <w:bottom w:val="single" w:sz="4" w:space="0" w:color="auto"/>
              <w:right w:val="single" w:sz="4" w:space="0" w:color="auto"/>
            </w:tcBorders>
            <w:shd w:val="clear" w:color="auto" w:fill="auto"/>
            <w:vAlign w:val="bottom"/>
            <w:hideMark/>
          </w:tcPr>
          <w:p w14:paraId="25D12DF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ADMITTING DIAGNOSIS CODE represents an International Classification of Diseases (ICD) Diagnosis Code identifying a condition being treated, upon admission.</w:t>
            </w:r>
          </w:p>
        </w:tc>
        <w:tc>
          <w:tcPr>
            <w:tcW w:w="2654" w:type="dxa"/>
            <w:tcBorders>
              <w:top w:val="nil"/>
              <w:left w:val="nil"/>
              <w:bottom w:val="single" w:sz="4" w:space="0" w:color="auto"/>
              <w:right w:val="single" w:sz="4" w:space="0" w:color="auto"/>
            </w:tcBorders>
            <w:shd w:val="clear" w:color="auto" w:fill="auto"/>
            <w:vAlign w:val="bottom"/>
            <w:hideMark/>
          </w:tcPr>
          <w:p w14:paraId="64DCDA1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07A8304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A51C26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69</w:t>
            </w:r>
          </w:p>
        </w:tc>
        <w:tc>
          <w:tcPr>
            <w:tcW w:w="1266" w:type="dxa"/>
            <w:tcBorders>
              <w:top w:val="nil"/>
              <w:left w:val="nil"/>
              <w:bottom w:val="single" w:sz="4" w:space="0" w:color="auto"/>
              <w:right w:val="single" w:sz="4" w:space="0" w:color="auto"/>
            </w:tcBorders>
            <w:shd w:val="clear" w:color="auto" w:fill="auto"/>
            <w:vAlign w:val="bottom"/>
            <w:hideMark/>
          </w:tcPr>
          <w:p w14:paraId="0D9CC23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494F2F2"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E882F9F"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Principal procedure code</w:t>
            </w:r>
          </w:p>
        </w:tc>
        <w:tc>
          <w:tcPr>
            <w:tcW w:w="4356" w:type="dxa"/>
            <w:tcBorders>
              <w:top w:val="nil"/>
              <w:left w:val="nil"/>
              <w:bottom w:val="single" w:sz="4" w:space="0" w:color="auto"/>
              <w:right w:val="single" w:sz="4" w:space="0" w:color="auto"/>
            </w:tcBorders>
            <w:shd w:val="clear" w:color="auto" w:fill="auto"/>
            <w:vAlign w:val="bottom"/>
            <w:hideMark/>
          </w:tcPr>
          <w:p w14:paraId="2997BDE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Principal medical procedure a patient received during inpatient stay. </w:t>
            </w:r>
          </w:p>
        </w:tc>
        <w:tc>
          <w:tcPr>
            <w:tcW w:w="2654" w:type="dxa"/>
            <w:tcBorders>
              <w:top w:val="nil"/>
              <w:left w:val="nil"/>
              <w:bottom w:val="single" w:sz="4" w:space="0" w:color="auto"/>
              <w:right w:val="single" w:sz="4" w:space="0" w:color="auto"/>
            </w:tcBorders>
            <w:shd w:val="clear" w:color="auto" w:fill="auto"/>
            <w:vAlign w:val="bottom"/>
            <w:hideMark/>
          </w:tcPr>
          <w:p w14:paraId="3D5D2A4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3A2B93B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4CF074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w:t>
            </w:r>
          </w:p>
        </w:tc>
        <w:tc>
          <w:tcPr>
            <w:tcW w:w="1266" w:type="dxa"/>
            <w:tcBorders>
              <w:top w:val="nil"/>
              <w:left w:val="nil"/>
              <w:bottom w:val="single" w:sz="4" w:space="0" w:color="auto"/>
              <w:right w:val="single" w:sz="4" w:space="0" w:color="auto"/>
            </w:tcBorders>
            <w:shd w:val="clear" w:color="auto" w:fill="auto"/>
            <w:vAlign w:val="bottom"/>
            <w:hideMark/>
          </w:tcPr>
          <w:p w14:paraId="0558392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D163C52"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138F1B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Principal procedure date</w:t>
            </w:r>
          </w:p>
        </w:tc>
        <w:tc>
          <w:tcPr>
            <w:tcW w:w="4356" w:type="dxa"/>
            <w:tcBorders>
              <w:top w:val="nil"/>
              <w:left w:val="nil"/>
              <w:bottom w:val="single" w:sz="4" w:space="0" w:color="auto"/>
              <w:right w:val="single" w:sz="4" w:space="0" w:color="auto"/>
            </w:tcBorders>
            <w:shd w:val="clear" w:color="auto" w:fill="auto"/>
            <w:vAlign w:val="bottom"/>
            <w:hideMark/>
          </w:tcPr>
          <w:p w14:paraId="009E2ED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2654" w:type="dxa"/>
            <w:tcBorders>
              <w:top w:val="nil"/>
              <w:left w:val="nil"/>
              <w:bottom w:val="single" w:sz="4" w:space="0" w:color="auto"/>
              <w:right w:val="single" w:sz="4" w:space="0" w:color="auto"/>
            </w:tcBorders>
            <w:shd w:val="clear" w:color="auto" w:fill="auto"/>
            <w:vAlign w:val="bottom"/>
            <w:hideMark/>
          </w:tcPr>
          <w:p w14:paraId="4F76848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0C81A4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67A418F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w:t>
            </w:r>
          </w:p>
        </w:tc>
        <w:tc>
          <w:tcPr>
            <w:tcW w:w="1266" w:type="dxa"/>
            <w:tcBorders>
              <w:top w:val="nil"/>
              <w:left w:val="nil"/>
              <w:bottom w:val="single" w:sz="4" w:space="0" w:color="auto"/>
              <w:right w:val="single" w:sz="4" w:space="0" w:color="auto"/>
            </w:tcBorders>
            <w:shd w:val="clear" w:color="auto" w:fill="auto"/>
            <w:vAlign w:val="bottom"/>
            <w:hideMark/>
          </w:tcPr>
          <w:p w14:paraId="1D5E7E0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08D08AD"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914E4D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1</w:t>
            </w:r>
          </w:p>
        </w:tc>
        <w:tc>
          <w:tcPr>
            <w:tcW w:w="4356" w:type="dxa"/>
            <w:tcBorders>
              <w:top w:val="nil"/>
              <w:left w:val="nil"/>
              <w:bottom w:val="single" w:sz="4" w:space="0" w:color="auto"/>
              <w:right w:val="single" w:sz="4" w:space="0" w:color="auto"/>
            </w:tcBorders>
            <w:shd w:val="clear" w:color="auto" w:fill="auto"/>
            <w:vAlign w:val="bottom"/>
            <w:hideMark/>
          </w:tcPr>
          <w:p w14:paraId="619BD7C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2654" w:type="dxa"/>
            <w:tcBorders>
              <w:top w:val="nil"/>
              <w:left w:val="nil"/>
              <w:bottom w:val="single" w:sz="4" w:space="0" w:color="auto"/>
              <w:right w:val="single" w:sz="4" w:space="0" w:color="auto"/>
            </w:tcBorders>
            <w:shd w:val="clear" w:color="auto" w:fill="auto"/>
            <w:vAlign w:val="bottom"/>
            <w:hideMark/>
          </w:tcPr>
          <w:p w14:paraId="32B1FF0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7191948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8FC930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74A</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0CA0669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15FA1FE"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D92897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1</w:t>
            </w:r>
          </w:p>
        </w:tc>
        <w:tc>
          <w:tcPr>
            <w:tcW w:w="4356" w:type="dxa"/>
            <w:tcBorders>
              <w:top w:val="nil"/>
              <w:left w:val="nil"/>
              <w:bottom w:val="single" w:sz="4" w:space="0" w:color="auto"/>
              <w:right w:val="single" w:sz="4" w:space="0" w:color="auto"/>
            </w:tcBorders>
            <w:shd w:val="clear" w:color="auto" w:fill="auto"/>
            <w:vAlign w:val="bottom"/>
            <w:hideMark/>
          </w:tcPr>
          <w:p w14:paraId="39AFC7E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2654" w:type="dxa"/>
            <w:tcBorders>
              <w:top w:val="nil"/>
              <w:left w:val="nil"/>
              <w:bottom w:val="single" w:sz="4" w:space="0" w:color="auto"/>
              <w:right w:val="single" w:sz="4" w:space="0" w:color="auto"/>
            </w:tcBorders>
            <w:shd w:val="clear" w:color="auto" w:fill="auto"/>
            <w:vAlign w:val="bottom"/>
            <w:hideMark/>
          </w:tcPr>
          <w:p w14:paraId="27941CD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8243C7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2130E74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74A</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C24F88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776E111"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CD681C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2</w:t>
            </w:r>
          </w:p>
        </w:tc>
        <w:tc>
          <w:tcPr>
            <w:tcW w:w="4356" w:type="dxa"/>
            <w:tcBorders>
              <w:top w:val="nil"/>
              <w:left w:val="nil"/>
              <w:bottom w:val="single" w:sz="4" w:space="0" w:color="auto"/>
              <w:right w:val="single" w:sz="4" w:space="0" w:color="auto"/>
            </w:tcBorders>
            <w:shd w:val="clear" w:color="auto" w:fill="auto"/>
            <w:vAlign w:val="bottom"/>
            <w:hideMark/>
          </w:tcPr>
          <w:p w14:paraId="3C3DE72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2654" w:type="dxa"/>
            <w:tcBorders>
              <w:top w:val="nil"/>
              <w:left w:val="nil"/>
              <w:bottom w:val="single" w:sz="4" w:space="0" w:color="auto"/>
              <w:right w:val="single" w:sz="4" w:space="0" w:color="auto"/>
            </w:tcBorders>
            <w:shd w:val="clear" w:color="auto" w:fill="auto"/>
            <w:vAlign w:val="bottom"/>
            <w:hideMark/>
          </w:tcPr>
          <w:p w14:paraId="2DDA2CB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25F26F5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0A6A7B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74B</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747DC18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3450950"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6A50E7C"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2</w:t>
            </w:r>
          </w:p>
        </w:tc>
        <w:tc>
          <w:tcPr>
            <w:tcW w:w="4356" w:type="dxa"/>
            <w:tcBorders>
              <w:top w:val="nil"/>
              <w:left w:val="nil"/>
              <w:bottom w:val="single" w:sz="4" w:space="0" w:color="auto"/>
              <w:right w:val="single" w:sz="4" w:space="0" w:color="auto"/>
            </w:tcBorders>
            <w:shd w:val="clear" w:color="auto" w:fill="auto"/>
            <w:vAlign w:val="bottom"/>
            <w:hideMark/>
          </w:tcPr>
          <w:p w14:paraId="4529858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2654" w:type="dxa"/>
            <w:tcBorders>
              <w:top w:val="nil"/>
              <w:left w:val="nil"/>
              <w:bottom w:val="single" w:sz="4" w:space="0" w:color="auto"/>
              <w:right w:val="single" w:sz="4" w:space="0" w:color="auto"/>
            </w:tcBorders>
            <w:shd w:val="clear" w:color="auto" w:fill="auto"/>
            <w:vAlign w:val="bottom"/>
            <w:hideMark/>
          </w:tcPr>
          <w:p w14:paraId="64F5A8F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F60331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6895FDD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74B</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5D38B35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0CE2AF4B"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A8333C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3</w:t>
            </w:r>
          </w:p>
        </w:tc>
        <w:tc>
          <w:tcPr>
            <w:tcW w:w="4356" w:type="dxa"/>
            <w:tcBorders>
              <w:top w:val="nil"/>
              <w:left w:val="nil"/>
              <w:bottom w:val="single" w:sz="4" w:space="0" w:color="auto"/>
              <w:right w:val="single" w:sz="4" w:space="0" w:color="auto"/>
            </w:tcBorders>
            <w:shd w:val="clear" w:color="auto" w:fill="auto"/>
            <w:vAlign w:val="bottom"/>
            <w:hideMark/>
          </w:tcPr>
          <w:p w14:paraId="4667355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2654" w:type="dxa"/>
            <w:tcBorders>
              <w:top w:val="nil"/>
              <w:left w:val="nil"/>
              <w:bottom w:val="single" w:sz="4" w:space="0" w:color="auto"/>
              <w:right w:val="single" w:sz="4" w:space="0" w:color="auto"/>
            </w:tcBorders>
            <w:shd w:val="clear" w:color="auto" w:fill="auto"/>
            <w:vAlign w:val="bottom"/>
            <w:hideMark/>
          </w:tcPr>
          <w:p w14:paraId="0075F35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48062FC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064660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74C</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16A9D87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317ECD74"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F6B8418"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3</w:t>
            </w:r>
          </w:p>
        </w:tc>
        <w:tc>
          <w:tcPr>
            <w:tcW w:w="4356" w:type="dxa"/>
            <w:tcBorders>
              <w:top w:val="nil"/>
              <w:left w:val="nil"/>
              <w:bottom w:val="single" w:sz="4" w:space="0" w:color="auto"/>
              <w:right w:val="single" w:sz="4" w:space="0" w:color="auto"/>
            </w:tcBorders>
            <w:shd w:val="clear" w:color="auto" w:fill="auto"/>
            <w:vAlign w:val="bottom"/>
            <w:hideMark/>
          </w:tcPr>
          <w:p w14:paraId="0AB7813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2654" w:type="dxa"/>
            <w:tcBorders>
              <w:top w:val="nil"/>
              <w:left w:val="nil"/>
              <w:bottom w:val="single" w:sz="4" w:space="0" w:color="auto"/>
              <w:right w:val="single" w:sz="4" w:space="0" w:color="auto"/>
            </w:tcBorders>
            <w:shd w:val="clear" w:color="auto" w:fill="auto"/>
            <w:vAlign w:val="bottom"/>
            <w:hideMark/>
          </w:tcPr>
          <w:p w14:paraId="3CE59FA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02AC71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1424E67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74C</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6AA620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76D0A6D0"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89CB61A"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4</w:t>
            </w:r>
          </w:p>
        </w:tc>
        <w:tc>
          <w:tcPr>
            <w:tcW w:w="4356" w:type="dxa"/>
            <w:tcBorders>
              <w:top w:val="nil"/>
              <w:left w:val="nil"/>
              <w:bottom w:val="single" w:sz="4" w:space="0" w:color="auto"/>
              <w:right w:val="single" w:sz="4" w:space="0" w:color="auto"/>
            </w:tcBorders>
            <w:shd w:val="clear" w:color="auto" w:fill="auto"/>
            <w:vAlign w:val="bottom"/>
            <w:hideMark/>
          </w:tcPr>
          <w:p w14:paraId="5F02F0E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2654" w:type="dxa"/>
            <w:tcBorders>
              <w:top w:val="nil"/>
              <w:left w:val="nil"/>
              <w:bottom w:val="single" w:sz="4" w:space="0" w:color="auto"/>
              <w:right w:val="single" w:sz="4" w:space="0" w:color="auto"/>
            </w:tcBorders>
            <w:shd w:val="clear" w:color="auto" w:fill="auto"/>
            <w:vAlign w:val="bottom"/>
            <w:hideMark/>
          </w:tcPr>
          <w:p w14:paraId="0EE1295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6EFA8F8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D61AB2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74D</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46EFC11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660DC72"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D9C70A0"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4</w:t>
            </w:r>
          </w:p>
        </w:tc>
        <w:tc>
          <w:tcPr>
            <w:tcW w:w="4356" w:type="dxa"/>
            <w:tcBorders>
              <w:top w:val="nil"/>
              <w:left w:val="nil"/>
              <w:bottom w:val="single" w:sz="4" w:space="0" w:color="auto"/>
              <w:right w:val="single" w:sz="4" w:space="0" w:color="auto"/>
            </w:tcBorders>
            <w:shd w:val="clear" w:color="auto" w:fill="auto"/>
            <w:vAlign w:val="bottom"/>
            <w:hideMark/>
          </w:tcPr>
          <w:p w14:paraId="359975B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2654" w:type="dxa"/>
            <w:tcBorders>
              <w:top w:val="nil"/>
              <w:left w:val="nil"/>
              <w:bottom w:val="single" w:sz="4" w:space="0" w:color="auto"/>
              <w:right w:val="single" w:sz="4" w:space="0" w:color="auto"/>
            </w:tcBorders>
            <w:shd w:val="clear" w:color="auto" w:fill="auto"/>
            <w:vAlign w:val="bottom"/>
            <w:hideMark/>
          </w:tcPr>
          <w:p w14:paraId="5B4644F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1D0ED9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373740E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74D</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5DC1943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FA7D977"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CF5FE0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procedure code 5</w:t>
            </w:r>
          </w:p>
        </w:tc>
        <w:tc>
          <w:tcPr>
            <w:tcW w:w="4356" w:type="dxa"/>
            <w:tcBorders>
              <w:top w:val="nil"/>
              <w:left w:val="nil"/>
              <w:bottom w:val="single" w:sz="4" w:space="0" w:color="auto"/>
              <w:right w:val="single" w:sz="4" w:space="0" w:color="auto"/>
            </w:tcBorders>
            <w:shd w:val="clear" w:color="auto" w:fill="auto"/>
            <w:vAlign w:val="bottom"/>
            <w:hideMark/>
          </w:tcPr>
          <w:p w14:paraId="741EE24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2654" w:type="dxa"/>
            <w:tcBorders>
              <w:top w:val="nil"/>
              <w:left w:val="nil"/>
              <w:bottom w:val="single" w:sz="4" w:space="0" w:color="auto"/>
              <w:right w:val="single" w:sz="4" w:space="0" w:color="auto"/>
            </w:tcBorders>
            <w:shd w:val="clear" w:color="auto" w:fill="auto"/>
            <w:vAlign w:val="bottom"/>
            <w:hideMark/>
          </w:tcPr>
          <w:p w14:paraId="5FDB9D2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Pr>
                <w:rFonts w:ascii="Calibri Light" w:hAnsi="Calibri Light" w:cs="Calibri Light"/>
                <w:i/>
                <w:iCs/>
                <w:color w:val="000000"/>
                <w:sz w:val="22"/>
                <w:szCs w:val="22"/>
              </w:rPr>
              <w:t>ICD-10</w:t>
            </w:r>
          </w:p>
        </w:tc>
        <w:tc>
          <w:tcPr>
            <w:tcW w:w="1859" w:type="dxa"/>
            <w:tcBorders>
              <w:top w:val="nil"/>
              <w:left w:val="nil"/>
              <w:bottom w:val="single" w:sz="4" w:space="0" w:color="auto"/>
              <w:right w:val="single" w:sz="4" w:space="0" w:color="auto"/>
            </w:tcBorders>
            <w:shd w:val="clear" w:color="auto" w:fill="auto"/>
            <w:vAlign w:val="bottom"/>
            <w:hideMark/>
          </w:tcPr>
          <w:p w14:paraId="0729AA0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46CB0D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74E</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38C95AA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36ED208"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54E7C6E"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5</w:t>
            </w:r>
          </w:p>
        </w:tc>
        <w:tc>
          <w:tcPr>
            <w:tcW w:w="4356" w:type="dxa"/>
            <w:tcBorders>
              <w:top w:val="nil"/>
              <w:left w:val="nil"/>
              <w:bottom w:val="single" w:sz="4" w:space="0" w:color="auto"/>
              <w:right w:val="single" w:sz="4" w:space="0" w:color="auto"/>
            </w:tcBorders>
            <w:shd w:val="clear" w:color="auto" w:fill="auto"/>
            <w:vAlign w:val="bottom"/>
            <w:hideMark/>
          </w:tcPr>
          <w:p w14:paraId="2F08456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2654" w:type="dxa"/>
            <w:tcBorders>
              <w:top w:val="nil"/>
              <w:left w:val="nil"/>
              <w:bottom w:val="single" w:sz="4" w:space="0" w:color="auto"/>
              <w:right w:val="single" w:sz="4" w:space="0" w:color="auto"/>
            </w:tcBorders>
            <w:shd w:val="clear" w:color="auto" w:fill="auto"/>
            <w:vAlign w:val="bottom"/>
            <w:hideMark/>
          </w:tcPr>
          <w:p w14:paraId="6B5B582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A51EB4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23BB8FE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Field </w:t>
            </w:r>
            <w:proofErr w:type="spellStart"/>
            <w:r w:rsidRPr="000446B3">
              <w:rPr>
                <w:rFonts w:ascii="Calibri Light" w:hAnsi="Calibri Light" w:cs="Calibri Light"/>
                <w:i/>
                <w:iCs/>
                <w:color w:val="000000"/>
                <w:sz w:val="22"/>
                <w:szCs w:val="22"/>
              </w:rPr>
              <w:t>74E</w:t>
            </w:r>
            <w:proofErr w:type="spellEnd"/>
          </w:p>
        </w:tc>
        <w:tc>
          <w:tcPr>
            <w:tcW w:w="1266" w:type="dxa"/>
            <w:tcBorders>
              <w:top w:val="nil"/>
              <w:left w:val="nil"/>
              <w:bottom w:val="single" w:sz="4" w:space="0" w:color="auto"/>
              <w:right w:val="single" w:sz="4" w:space="0" w:color="auto"/>
            </w:tcBorders>
            <w:shd w:val="clear" w:color="auto" w:fill="auto"/>
            <w:vAlign w:val="bottom"/>
            <w:hideMark/>
          </w:tcPr>
          <w:p w14:paraId="6D8C88F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17E6951"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D7C4B36"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Claim status (paid as primary/paid as secondary/paid as tertiary/reversed/denied)</w:t>
            </w:r>
          </w:p>
        </w:tc>
        <w:tc>
          <w:tcPr>
            <w:tcW w:w="4356" w:type="dxa"/>
            <w:tcBorders>
              <w:top w:val="nil"/>
              <w:left w:val="nil"/>
              <w:bottom w:val="single" w:sz="4" w:space="0" w:color="auto"/>
              <w:right w:val="single" w:sz="4" w:space="0" w:color="auto"/>
            </w:tcBorders>
            <w:shd w:val="clear" w:color="auto" w:fill="auto"/>
            <w:vAlign w:val="bottom"/>
            <w:hideMark/>
          </w:tcPr>
          <w:p w14:paraId="745E02F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DISPOSITION CODE identifies the type of claim, whether an original, reversal, adjustment or void.</w:t>
            </w:r>
          </w:p>
        </w:tc>
        <w:tc>
          <w:tcPr>
            <w:tcW w:w="2654" w:type="dxa"/>
            <w:tcBorders>
              <w:top w:val="nil"/>
              <w:left w:val="nil"/>
              <w:bottom w:val="single" w:sz="4" w:space="0" w:color="auto"/>
              <w:right w:val="single" w:sz="4" w:space="0" w:color="auto"/>
            </w:tcBorders>
            <w:shd w:val="clear" w:color="auto" w:fill="auto"/>
            <w:vAlign w:val="bottom"/>
            <w:hideMark/>
          </w:tcPr>
          <w:p w14:paraId="55A4F8A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4E4E62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C5F4AA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EC0B22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67275A4"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99B0D4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In-network provider flag</w:t>
            </w:r>
          </w:p>
        </w:tc>
        <w:tc>
          <w:tcPr>
            <w:tcW w:w="4356" w:type="dxa"/>
            <w:tcBorders>
              <w:top w:val="nil"/>
              <w:left w:val="nil"/>
              <w:bottom w:val="single" w:sz="4" w:space="0" w:color="auto"/>
              <w:right w:val="single" w:sz="4" w:space="0" w:color="auto"/>
            </w:tcBorders>
            <w:shd w:val="clear" w:color="auto" w:fill="auto"/>
            <w:vAlign w:val="bottom"/>
            <w:hideMark/>
          </w:tcPr>
          <w:p w14:paraId="3C59809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 for whether the health plan has a network contract with service provider</w:t>
            </w:r>
          </w:p>
        </w:tc>
        <w:tc>
          <w:tcPr>
            <w:tcW w:w="2654" w:type="dxa"/>
            <w:tcBorders>
              <w:top w:val="nil"/>
              <w:left w:val="nil"/>
              <w:bottom w:val="single" w:sz="4" w:space="0" w:color="auto"/>
              <w:right w:val="single" w:sz="4" w:space="0" w:color="auto"/>
            </w:tcBorders>
            <w:shd w:val="clear" w:color="auto" w:fill="auto"/>
            <w:vAlign w:val="bottom"/>
            <w:hideMark/>
          </w:tcPr>
          <w:p w14:paraId="50A6D6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Yes/No</w:t>
            </w:r>
          </w:p>
        </w:tc>
        <w:tc>
          <w:tcPr>
            <w:tcW w:w="1859" w:type="dxa"/>
            <w:tcBorders>
              <w:top w:val="nil"/>
              <w:left w:val="nil"/>
              <w:bottom w:val="single" w:sz="4" w:space="0" w:color="auto"/>
              <w:right w:val="single" w:sz="4" w:space="0" w:color="auto"/>
            </w:tcBorders>
            <w:shd w:val="clear" w:color="auto" w:fill="auto"/>
            <w:vAlign w:val="bottom"/>
            <w:hideMark/>
          </w:tcPr>
          <w:p w14:paraId="2B8E4E2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D5914E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D83702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79346FD3"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017D685"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In-network cost sharing flag</w:t>
            </w:r>
          </w:p>
        </w:tc>
        <w:tc>
          <w:tcPr>
            <w:tcW w:w="4356" w:type="dxa"/>
            <w:tcBorders>
              <w:top w:val="nil"/>
              <w:left w:val="nil"/>
              <w:bottom w:val="single" w:sz="4" w:space="0" w:color="auto"/>
              <w:right w:val="single" w:sz="4" w:space="0" w:color="auto"/>
            </w:tcBorders>
            <w:shd w:val="clear" w:color="auto" w:fill="auto"/>
            <w:vAlign w:val="bottom"/>
            <w:hideMark/>
          </w:tcPr>
          <w:p w14:paraId="7D8D59C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 for whether the claim was paid applying in-network benefits to determine the patient's cost sharing</w:t>
            </w:r>
          </w:p>
        </w:tc>
        <w:tc>
          <w:tcPr>
            <w:tcW w:w="2654" w:type="dxa"/>
            <w:tcBorders>
              <w:top w:val="nil"/>
              <w:left w:val="nil"/>
              <w:bottom w:val="single" w:sz="4" w:space="0" w:color="auto"/>
              <w:right w:val="single" w:sz="4" w:space="0" w:color="auto"/>
            </w:tcBorders>
            <w:shd w:val="clear" w:color="auto" w:fill="auto"/>
            <w:vAlign w:val="bottom"/>
            <w:hideMark/>
          </w:tcPr>
          <w:p w14:paraId="32BACAC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Yes/No</w:t>
            </w:r>
          </w:p>
        </w:tc>
        <w:tc>
          <w:tcPr>
            <w:tcW w:w="1859" w:type="dxa"/>
            <w:tcBorders>
              <w:top w:val="nil"/>
              <w:left w:val="nil"/>
              <w:bottom w:val="single" w:sz="4" w:space="0" w:color="auto"/>
              <w:right w:val="single" w:sz="4" w:space="0" w:color="auto"/>
            </w:tcBorders>
            <w:shd w:val="clear" w:color="auto" w:fill="auto"/>
            <w:vAlign w:val="bottom"/>
            <w:hideMark/>
          </w:tcPr>
          <w:p w14:paraId="43018B2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D44621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373B6B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280B853"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BB2F573"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MS-</w:t>
            </w:r>
            <w:proofErr w:type="spellStart"/>
            <w:r w:rsidRPr="000446B3">
              <w:rPr>
                <w:rFonts w:ascii="Calibri Light" w:hAnsi="Calibri Light" w:cs="Calibri Light"/>
                <w:color w:val="000000"/>
                <w:sz w:val="22"/>
                <w:szCs w:val="22"/>
              </w:rPr>
              <w:t>DRG</w:t>
            </w:r>
            <w:proofErr w:type="spellEnd"/>
            <w:r w:rsidRPr="000446B3">
              <w:rPr>
                <w:rFonts w:ascii="Calibri Light" w:hAnsi="Calibri Light" w:cs="Calibri Light"/>
                <w:color w:val="000000"/>
                <w:sz w:val="22"/>
                <w:szCs w:val="22"/>
              </w:rPr>
              <w:t xml:space="preserve"> code</w:t>
            </w:r>
          </w:p>
        </w:tc>
        <w:tc>
          <w:tcPr>
            <w:tcW w:w="4356" w:type="dxa"/>
            <w:tcBorders>
              <w:top w:val="nil"/>
              <w:left w:val="nil"/>
              <w:bottom w:val="single" w:sz="4" w:space="0" w:color="auto"/>
              <w:right w:val="single" w:sz="4" w:space="0" w:color="auto"/>
            </w:tcBorders>
            <w:shd w:val="clear" w:color="auto" w:fill="auto"/>
            <w:vAlign w:val="bottom"/>
            <w:hideMark/>
          </w:tcPr>
          <w:p w14:paraId="4B7F2A1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DIAGNOSIS RELATED GROUP CODE represents the specific 'Diagnosis Related Group' (</w:t>
            </w:r>
            <w:proofErr w:type="spellStart"/>
            <w:r w:rsidRPr="000446B3">
              <w:rPr>
                <w:rFonts w:ascii="Calibri Light" w:hAnsi="Calibri Light" w:cs="Calibri Light"/>
                <w:i/>
                <w:iCs/>
                <w:color w:val="000000"/>
                <w:sz w:val="22"/>
                <w:szCs w:val="22"/>
              </w:rPr>
              <w:t>DRG</w:t>
            </w:r>
            <w:proofErr w:type="spellEnd"/>
            <w:r w:rsidRPr="000446B3">
              <w:rPr>
                <w:rFonts w:ascii="Calibri Light" w:hAnsi="Calibri Light" w:cs="Calibri Light"/>
                <w:i/>
                <w:iCs/>
                <w:color w:val="000000"/>
                <w:sz w:val="22"/>
                <w:szCs w:val="22"/>
              </w:rPr>
              <w:t xml:space="preserve">) associated with a Claim. A </w:t>
            </w:r>
            <w:proofErr w:type="spellStart"/>
            <w:r w:rsidRPr="000446B3">
              <w:rPr>
                <w:rFonts w:ascii="Calibri Light" w:hAnsi="Calibri Light" w:cs="Calibri Light"/>
                <w:i/>
                <w:iCs/>
                <w:color w:val="000000"/>
                <w:sz w:val="22"/>
                <w:szCs w:val="22"/>
              </w:rPr>
              <w:t>DRG</w:t>
            </w:r>
            <w:proofErr w:type="spellEnd"/>
            <w:r w:rsidRPr="000446B3">
              <w:rPr>
                <w:rFonts w:ascii="Calibri Light" w:hAnsi="Calibri Light" w:cs="Calibri Light"/>
                <w:i/>
                <w:iCs/>
                <w:color w:val="000000"/>
                <w:sz w:val="22"/>
                <w:szCs w:val="22"/>
              </w:rPr>
              <w:t xml:space="preserve"> is a national coding scheme which classifies an inpatient stay based on diagnosis, procedure, discharge status, age and sex.</w:t>
            </w:r>
          </w:p>
        </w:tc>
        <w:tc>
          <w:tcPr>
            <w:tcW w:w="2654" w:type="dxa"/>
            <w:tcBorders>
              <w:top w:val="nil"/>
              <w:left w:val="nil"/>
              <w:bottom w:val="single" w:sz="4" w:space="0" w:color="auto"/>
              <w:right w:val="single" w:sz="4" w:space="0" w:color="auto"/>
            </w:tcBorders>
            <w:shd w:val="clear" w:color="auto" w:fill="auto"/>
            <w:vAlign w:val="bottom"/>
            <w:hideMark/>
          </w:tcPr>
          <w:p w14:paraId="687EDB8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5B8605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D55FB4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69663D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3D65C600" w14:textId="77777777" w:rsidTr="004A7066">
        <w:trPr>
          <w:trHeight w:val="15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F2C08BE"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MS-</w:t>
            </w:r>
            <w:proofErr w:type="spellStart"/>
            <w:r w:rsidRPr="000446B3">
              <w:rPr>
                <w:rFonts w:ascii="Calibri Light" w:hAnsi="Calibri Light" w:cs="Calibri Light"/>
                <w:color w:val="000000"/>
                <w:sz w:val="22"/>
                <w:szCs w:val="22"/>
              </w:rPr>
              <w:t>DRG</w:t>
            </w:r>
            <w:proofErr w:type="spellEnd"/>
            <w:r w:rsidRPr="000446B3">
              <w:rPr>
                <w:rFonts w:ascii="Calibri Light" w:hAnsi="Calibri Light" w:cs="Calibri Light"/>
                <w:color w:val="000000"/>
                <w:sz w:val="22"/>
                <w:szCs w:val="22"/>
              </w:rPr>
              <w:t xml:space="preserve"> version</w:t>
            </w:r>
          </w:p>
        </w:tc>
        <w:tc>
          <w:tcPr>
            <w:tcW w:w="4356" w:type="dxa"/>
            <w:tcBorders>
              <w:top w:val="nil"/>
              <w:left w:val="nil"/>
              <w:bottom w:val="single" w:sz="4" w:space="0" w:color="auto"/>
              <w:right w:val="single" w:sz="4" w:space="0" w:color="auto"/>
            </w:tcBorders>
            <w:shd w:val="clear" w:color="auto" w:fill="auto"/>
            <w:vAlign w:val="bottom"/>
            <w:hideMark/>
          </w:tcPr>
          <w:p w14:paraId="17582A8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DIAGNOSIS RELATED GROUP VERSION NUMBER represents the version of the vendor Diagnosis Related Group (</w:t>
            </w:r>
            <w:proofErr w:type="spellStart"/>
            <w:r w:rsidRPr="000446B3">
              <w:rPr>
                <w:rFonts w:ascii="Calibri Light" w:hAnsi="Calibri Light" w:cs="Calibri Light"/>
                <w:i/>
                <w:iCs/>
                <w:color w:val="000000"/>
                <w:sz w:val="22"/>
                <w:szCs w:val="22"/>
              </w:rPr>
              <w:t>DRG</w:t>
            </w:r>
            <w:proofErr w:type="spellEnd"/>
            <w:r w:rsidRPr="000446B3">
              <w:rPr>
                <w:rFonts w:ascii="Calibri Light" w:hAnsi="Calibri Light" w:cs="Calibri Light"/>
                <w:i/>
                <w:iCs/>
                <w:color w:val="000000"/>
                <w:sz w:val="22"/>
                <w:szCs w:val="22"/>
              </w:rPr>
              <w:t>) table.</w:t>
            </w:r>
          </w:p>
        </w:tc>
        <w:tc>
          <w:tcPr>
            <w:tcW w:w="2654" w:type="dxa"/>
            <w:tcBorders>
              <w:top w:val="nil"/>
              <w:left w:val="nil"/>
              <w:bottom w:val="single" w:sz="4" w:space="0" w:color="auto"/>
              <w:right w:val="single" w:sz="4" w:space="0" w:color="auto"/>
            </w:tcBorders>
            <w:shd w:val="clear" w:color="auto" w:fill="auto"/>
            <w:vAlign w:val="bottom"/>
            <w:hideMark/>
          </w:tcPr>
          <w:p w14:paraId="2C645E2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If available, please supply here the rate year corresponding to the MS-</w:t>
            </w:r>
            <w:proofErr w:type="spellStart"/>
            <w:r w:rsidRPr="000446B3">
              <w:rPr>
                <w:rFonts w:ascii="Calibri Light" w:hAnsi="Calibri Light" w:cs="Calibri Light"/>
                <w:i/>
                <w:iCs/>
                <w:color w:val="000000"/>
                <w:sz w:val="22"/>
                <w:szCs w:val="22"/>
              </w:rPr>
              <w:t>DRG</w:t>
            </w:r>
            <w:proofErr w:type="spellEnd"/>
            <w:r w:rsidRPr="000446B3">
              <w:rPr>
                <w:rFonts w:ascii="Calibri Light" w:hAnsi="Calibri Light" w:cs="Calibri Light"/>
                <w:i/>
                <w:iCs/>
                <w:color w:val="000000"/>
                <w:sz w:val="22"/>
                <w:szCs w:val="22"/>
              </w:rPr>
              <w:t xml:space="preserve"> code. If not available, ok to omit. If omitted, RAND will assume that MS-</w:t>
            </w:r>
            <w:proofErr w:type="spellStart"/>
            <w:r w:rsidRPr="000446B3">
              <w:rPr>
                <w:rFonts w:ascii="Calibri Light" w:hAnsi="Calibri Light" w:cs="Calibri Light"/>
                <w:i/>
                <w:iCs/>
                <w:color w:val="000000"/>
                <w:sz w:val="22"/>
                <w:szCs w:val="22"/>
              </w:rPr>
              <w:t>DRG</w:t>
            </w:r>
            <w:proofErr w:type="spellEnd"/>
            <w:r w:rsidRPr="000446B3">
              <w:rPr>
                <w:rFonts w:ascii="Calibri Light" w:hAnsi="Calibri Light" w:cs="Calibri Light"/>
                <w:i/>
                <w:iCs/>
                <w:color w:val="000000"/>
                <w:sz w:val="22"/>
                <w:szCs w:val="22"/>
              </w:rPr>
              <w:t xml:space="preserve"> codes are assigned applying appropriate MS-</w:t>
            </w:r>
            <w:proofErr w:type="spellStart"/>
            <w:r w:rsidRPr="000446B3">
              <w:rPr>
                <w:rFonts w:ascii="Calibri Light" w:hAnsi="Calibri Light" w:cs="Calibri Light"/>
                <w:i/>
                <w:iCs/>
                <w:color w:val="000000"/>
                <w:sz w:val="22"/>
                <w:szCs w:val="22"/>
              </w:rPr>
              <w:lastRenderedPageBreak/>
              <w:t>DRG</w:t>
            </w:r>
            <w:proofErr w:type="spellEnd"/>
            <w:r w:rsidRPr="000446B3">
              <w:rPr>
                <w:rFonts w:ascii="Calibri Light" w:hAnsi="Calibri Light" w:cs="Calibri Light"/>
                <w:i/>
                <w:iCs/>
                <w:color w:val="000000"/>
                <w:sz w:val="22"/>
                <w:szCs w:val="22"/>
              </w:rPr>
              <w:t xml:space="preserve"> grouper based on federal fiscal year of date of discharge.</w:t>
            </w:r>
          </w:p>
        </w:tc>
        <w:tc>
          <w:tcPr>
            <w:tcW w:w="1859" w:type="dxa"/>
            <w:tcBorders>
              <w:top w:val="nil"/>
              <w:left w:val="nil"/>
              <w:bottom w:val="single" w:sz="4" w:space="0" w:color="auto"/>
              <w:right w:val="single" w:sz="4" w:space="0" w:color="auto"/>
            </w:tcBorders>
            <w:shd w:val="clear" w:color="auto" w:fill="auto"/>
            <w:vAlign w:val="bottom"/>
            <w:hideMark/>
          </w:tcPr>
          <w:p w14:paraId="217CC13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lastRenderedPageBreak/>
              <w:t> </w:t>
            </w:r>
          </w:p>
        </w:tc>
        <w:tc>
          <w:tcPr>
            <w:tcW w:w="1266" w:type="dxa"/>
            <w:tcBorders>
              <w:top w:val="nil"/>
              <w:left w:val="nil"/>
              <w:bottom w:val="single" w:sz="4" w:space="0" w:color="auto"/>
              <w:right w:val="single" w:sz="4" w:space="0" w:color="auto"/>
            </w:tcBorders>
            <w:shd w:val="clear" w:color="auto" w:fill="auto"/>
            <w:vAlign w:val="bottom"/>
            <w:hideMark/>
          </w:tcPr>
          <w:p w14:paraId="4A0DBDB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C33E1B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3C1817CA" w14:textId="77777777" w:rsidTr="004A7066">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469B629"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Allowed amount</w:t>
            </w:r>
          </w:p>
        </w:tc>
        <w:tc>
          <w:tcPr>
            <w:tcW w:w="4356" w:type="dxa"/>
            <w:tcBorders>
              <w:top w:val="nil"/>
              <w:left w:val="nil"/>
              <w:bottom w:val="single" w:sz="4" w:space="0" w:color="auto"/>
              <w:right w:val="single" w:sz="4" w:space="0" w:color="auto"/>
            </w:tcBorders>
            <w:shd w:val="clear" w:color="auto" w:fill="auto"/>
            <w:vAlign w:val="bottom"/>
            <w:hideMark/>
          </w:tcPr>
          <w:p w14:paraId="667DF34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contracted reimbursable amount for covered medical services or supplies or amount reflecting local methodology for non-contracted providers.</w:t>
            </w:r>
          </w:p>
        </w:tc>
        <w:tc>
          <w:tcPr>
            <w:tcW w:w="2654" w:type="dxa"/>
            <w:tcBorders>
              <w:top w:val="nil"/>
              <w:left w:val="nil"/>
              <w:bottom w:val="single" w:sz="4" w:space="0" w:color="auto"/>
              <w:right w:val="single" w:sz="4" w:space="0" w:color="auto"/>
            </w:tcBorders>
            <w:shd w:val="clear" w:color="auto" w:fill="auto"/>
            <w:vAlign w:val="bottom"/>
            <w:hideMark/>
          </w:tcPr>
          <w:p w14:paraId="08EB917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0392AF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C316B2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EE82D2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5312129C"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3558132"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Paid amount</w:t>
            </w:r>
          </w:p>
        </w:tc>
        <w:tc>
          <w:tcPr>
            <w:tcW w:w="4356" w:type="dxa"/>
            <w:tcBorders>
              <w:top w:val="nil"/>
              <w:left w:val="nil"/>
              <w:bottom w:val="single" w:sz="4" w:space="0" w:color="auto"/>
              <w:right w:val="single" w:sz="4" w:space="0" w:color="auto"/>
            </w:tcBorders>
            <w:shd w:val="clear" w:color="auto" w:fill="auto"/>
            <w:vAlign w:val="bottom"/>
            <w:hideMark/>
          </w:tcPr>
          <w:p w14:paraId="024A025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2654" w:type="dxa"/>
            <w:tcBorders>
              <w:top w:val="nil"/>
              <w:left w:val="nil"/>
              <w:bottom w:val="single" w:sz="4" w:space="0" w:color="auto"/>
              <w:right w:val="single" w:sz="4" w:space="0" w:color="auto"/>
            </w:tcBorders>
            <w:shd w:val="clear" w:color="auto" w:fill="auto"/>
            <w:vAlign w:val="bottom"/>
            <w:hideMark/>
          </w:tcPr>
          <w:p w14:paraId="6C49107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A094993"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1585A8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596BE5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0D74E28" w14:textId="77777777" w:rsidTr="004A7066">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760CB2D"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Deductible amount</w:t>
            </w:r>
          </w:p>
        </w:tc>
        <w:tc>
          <w:tcPr>
            <w:tcW w:w="4356" w:type="dxa"/>
            <w:tcBorders>
              <w:top w:val="nil"/>
              <w:left w:val="nil"/>
              <w:bottom w:val="single" w:sz="4" w:space="0" w:color="auto"/>
              <w:right w:val="single" w:sz="4" w:space="0" w:color="auto"/>
            </w:tcBorders>
            <w:shd w:val="clear" w:color="auto" w:fill="auto"/>
            <w:vAlign w:val="bottom"/>
            <w:hideMark/>
          </w:tcPr>
          <w:p w14:paraId="575F7BC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Measure - The portion of this service that the member must pay which is applied to the total period deductible.  Deductibles are usually applied over a specific </w:t>
            </w:r>
            <w:proofErr w:type="gramStart"/>
            <w:r w:rsidRPr="000446B3">
              <w:rPr>
                <w:rFonts w:ascii="Calibri Light" w:hAnsi="Calibri Light" w:cs="Calibri Light"/>
                <w:i/>
                <w:iCs/>
                <w:color w:val="000000"/>
                <w:sz w:val="22"/>
                <w:szCs w:val="22"/>
              </w:rPr>
              <w:t>time period</w:t>
            </w:r>
            <w:proofErr w:type="gramEnd"/>
            <w:r w:rsidRPr="000446B3">
              <w:rPr>
                <w:rFonts w:ascii="Calibri Light" w:hAnsi="Calibri Light" w:cs="Calibri Light"/>
                <w:i/>
                <w:iCs/>
                <w:color w:val="000000"/>
                <w:sz w:val="22"/>
                <w:szCs w:val="22"/>
              </w:rPr>
              <w:t>, such as per calendar year, per benefit period, or per episode of illness.  Amounts should include any sanction/penalty or deductible form of insured non-compliance such as lack of prior authorizations.</w:t>
            </w:r>
          </w:p>
        </w:tc>
        <w:tc>
          <w:tcPr>
            <w:tcW w:w="2654" w:type="dxa"/>
            <w:tcBorders>
              <w:top w:val="nil"/>
              <w:left w:val="nil"/>
              <w:bottom w:val="single" w:sz="4" w:space="0" w:color="auto"/>
              <w:right w:val="single" w:sz="4" w:space="0" w:color="auto"/>
            </w:tcBorders>
            <w:shd w:val="clear" w:color="auto" w:fill="auto"/>
            <w:vAlign w:val="bottom"/>
            <w:hideMark/>
          </w:tcPr>
          <w:p w14:paraId="051B5F1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61B2C1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B76BC6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525A92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26D49621" w14:textId="77777777" w:rsidTr="004A7066">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EDE1A4B"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Coinsurance amount</w:t>
            </w:r>
          </w:p>
        </w:tc>
        <w:tc>
          <w:tcPr>
            <w:tcW w:w="4356" w:type="dxa"/>
            <w:tcBorders>
              <w:top w:val="nil"/>
              <w:left w:val="nil"/>
              <w:bottom w:val="single" w:sz="4" w:space="0" w:color="auto"/>
              <w:right w:val="single" w:sz="4" w:space="0" w:color="auto"/>
            </w:tcBorders>
            <w:shd w:val="clear" w:color="auto" w:fill="auto"/>
            <w:vAlign w:val="bottom"/>
            <w:hideMark/>
          </w:tcPr>
          <w:p w14:paraId="49A366D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2654" w:type="dxa"/>
            <w:tcBorders>
              <w:top w:val="nil"/>
              <w:left w:val="nil"/>
              <w:bottom w:val="single" w:sz="4" w:space="0" w:color="auto"/>
              <w:right w:val="single" w:sz="4" w:space="0" w:color="auto"/>
            </w:tcBorders>
            <w:shd w:val="clear" w:color="auto" w:fill="auto"/>
            <w:vAlign w:val="bottom"/>
            <w:hideMark/>
          </w:tcPr>
          <w:p w14:paraId="1CAD3DC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D27651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B5EEC5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39E9C0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B43AE00" w14:textId="77777777" w:rsidTr="004A7066">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49044E2"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Copay amount</w:t>
            </w:r>
          </w:p>
        </w:tc>
        <w:tc>
          <w:tcPr>
            <w:tcW w:w="4356" w:type="dxa"/>
            <w:tcBorders>
              <w:top w:val="nil"/>
              <w:left w:val="nil"/>
              <w:bottom w:val="single" w:sz="4" w:space="0" w:color="auto"/>
              <w:right w:val="single" w:sz="4" w:space="0" w:color="auto"/>
            </w:tcBorders>
            <w:shd w:val="clear" w:color="auto" w:fill="auto"/>
            <w:vAlign w:val="bottom"/>
            <w:hideMark/>
          </w:tcPr>
          <w:p w14:paraId="6DAF643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2654" w:type="dxa"/>
            <w:tcBorders>
              <w:top w:val="nil"/>
              <w:left w:val="nil"/>
              <w:bottom w:val="single" w:sz="4" w:space="0" w:color="auto"/>
              <w:right w:val="single" w:sz="4" w:space="0" w:color="auto"/>
            </w:tcBorders>
            <w:shd w:val="clear" w:color="auto" w:fill="auto"/>
            <w:vAlign w:val="bottom"/>
            <w:hideMark/>
          </w:tcPr>
          <w:p w14:paraId="7CA4BB8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6BB9F6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6E03A5D"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32C083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E98579A"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E76FA30"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COB amount</w:t>
            </w:r>
          </w:p>
        </w:tc>
        <w:tc>
          <w:tcPr>
            <w:tcW w:w="4356" w:type="dxa"/>
            <w:tcBorders>
              <w:top w:val="nil"/>
              <w:left w:val="nil"/>
              <w:bottom w:val="single" w:sz="4" w:space="0" w:color="auto"/>
              <w:right w:val="single" w:sz="4" w:space="0" w:color="auto"/>
            </w:tcBorders>
            <w:shd w:val="clear" w:color="auto" w:fill="auto"/>
            <w:vAlign w:val="bottom"/>
            <w:hideMark/>
          </w:tcPr>
          <w:p w14:paraId="0568C22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An amount paid through coordination of benefits</w:t>
            </w:r>
          </w:p>
        </w:tc>
        <w:tc>
          <w:tcPr>
            <w:tcW w:w="2654" w:type="dxa"/>
            <w:tcBorders>
              <w:top w:val="nil"/>
              <w:left w:val="nil"/>
              <w:bottom w:val="single" w:sz="4" w:space="0" w:color="auto"/>
              <w:right w:val="single" w:sz="4" w:space="0" w:color="auto"/>
            </w:tcBorders>
            <w:shd w:val="clear" w:color="auto" w:fill="auto"/>
            <w:vAlign w:val="bottom"/>
            <w:hideMark/>
          </w:tcPr>
          <w:p w14:paraId="1EED2D4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BEEF83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9B49C9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0E7FB1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17C71EF1" w14:textId="77777777" w:rsidTr="004A7066">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5659C44"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Capitated payment flag (is this an information-only claim submitted by a provider who receives a capitated payment)</w:t>
            </w:r>
          </w:p>
        </w:tc>
        <w:tc>
          <w:tcPr>
            <w:tcW w:w="4356" w:type="dxa"/>
            <w:tcBorders>
              <w:top w:val="nil"/>
              <w:left w:val="nil"/>
              <w:bottom w:val="single" w:sz="4" w:space="0" w:color="auto"/>
              <w:right w:val="single" w:sz="4" w:space="0" w:color="auto"/>
            </w:tcBorders>
            <w:shd w:val="clear" w:color="auto" w:fill="auto"/>
            <w:vAlign w:val="bottom"/>
            <w:hideMark/>
          </w:tcPr>
          <w:p w14:paraId="0628B72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CAPITATION GROUP INDICATOR CODE is a Yes / No code used to identify a paid claim for a group with a capitated arrangement</w:t>
            </w:r>
          </w:p>
        </w:tc>
        <w:tc>
          <w:tcPr>
            <w:tcW w:w="2654" w:type="dxa"/>
            <w:tcBorders>
              <w:top w:val="nil"/>
              <w:left w:val="nil"/>
              <w:bottom w:val="single" w:sz="4" w:space="0" w:color="auto"/>
              <w:right w:val="single" w:sz="4" w:space="0" w:color="auto"/>
            </w:tcBorders>
            <w:shd w:val="clear" w:color="auto" w:fill="auto"/>
            <w:vAlign w:val="bottom"/>
            <w:hideMark/>
          </w:tcPr>
          <w:p w14:paraId="6306C322"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578CE2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688E5F0"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CE9FE2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97C4557"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CFACD0E" w14:textId="77777777" w:rsidR="009F5DCB" w:rsidRPr="000446B3" w:rsidRDefault="009F5DCB" w:rsidP="004A7066">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Prepaid amount</w:t>
            </w:r>
          </w:p>
        </w:tc>
        <w:tc>
          <w:tcPr>
            <w:tcW w:w="4356" w:type="dxa"/>
            <w:tcBorders>
              <w:top w:val="nil"/>
              <w:left w:val="nil"/>
              <w:bottom w:val="single" w:sz="4" w:space="0" w:color="auto"/>
              <w:right w:val="single" w:sz="4" w:space="0" w:color="auto"/>
            </w:tcBorders>
            <w:shd w:val="clear" w:color="auto" w:fill="auto"/>
            <w:vAlign w:val="bottom"/>
            <w:hideMark/>
          </w:tcPr>
          <w:p w14:paraId="4C99733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For capitated services, the fee for service equivalent amount. </w:t>
            </w:r>
          </w:p>
        </w:tc>
        <w:tc>
          <w:tcPr>
            <w:tcW w:w="2654" w:type="dxa"/>
            <w:tcBorders>
              <w:top w:val="nil"/>
              <w:left w:val="nil"/>
              <w:bottom w:val="single" w:sz="4" w:space="0" w:color="auto"/>
              <w:right w:val="single" w:sz="4" w:space="0" w:color="auto"/>
            </w:tcBorders>
            <w:shd w:val="clear" w:color="auto" w:fill="auto"/>
            <w:vAlign w:val="bottom"/>
            <w:hideMark/>
          </w:tcPr>
          <w:p w14:paraId="35E5083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E79625A"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1BEE2E7"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31360FB"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406D3077"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tcPr>
          <w:p w14:paraId="5F7D0860" w14:textId="77777777" w:rsidR="009F5DCB" w:rsidRPr="00266AFF" w:rsidRDefault="009F5DCB" w:rsidP="004A7066">
            <w:pPr>
              <w:widowControl/>
              <w:autoSpaceDE/>
              <w:autoSpaceDN/>
              <w:adjustRightInd/>
              <w:rPr>
                <w:rFonts w:ascii="Calibri Light" w:hAnsi="Calibri Light" w:cs="Calibri Light"/>
                <w:color w:val="000000"/>
                <w:sz w:val="22"/>
                <w:szCs w:val="22"/>
              </w:rPr>
            </w:pPr>
            <w:r w:rsidRPr="00266AFF">
              <w:rPr>
                <w:rFonts w:ascii="Calibri Light" w:hAnsi="Calibri Light" w:cs="Calibri Light"/>
                <w:color w:val="000000"/>
                <w:sz w:val="22"/>
                <w:szCs w:val="22"/>
              </w:rPr>
              <w:lastRenderedPageBreak/>
              <w:t>Plan type code</w:t>
            </w:r>
          </w:p>
        </w:tc>
        <w:tc>
          <w:tcPr>
            <w:tcW w:w="4356" w:type="dxa"/>
            <w:tcBorders>
              <w:top w:val="nil"/>
              <w:left w:val="nil"/>
              <w:bottom w:val="single" w:sz="4" w:space="0" w:color="auto"/>
              <w:right w:val="single" w:sz="4" w:space="0" w:color="auto"/>
            </w:tcBorders>
            <w:shd w:val="clear" w:color="auto" w:fill="auto"/>
            <w:vAlign w:val="bottom"/>
          </w:tcPr>
          <w:p w14:paraId="5AB728AF"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r w:rsidRPr="00266AFF">
              <w:rPr>
                <w:rFonts w:ascii="Calibri Light" w:hAnsi="Calibri Light" w:cs="Calibri Light"/>
                <w:i/>
                <w:iCs/>
                <w:color w:val="000000"/>
                <w:sz w:val="22"/>
                <w:szCs w:val="22"/>
              </w:rPr>
              <w:t xml:space="preserve">Type of plan, including categories that identify Medicare Advantage or managed Medicaid plans </w:t>
            </w:r>
          </w:p>
        </w:tc>
        <w:tc>
          <w:tcPr>
            <w:tcW w:w="2654" w:type="dxa"/>
            <w:tcBorders>
              <w:top w:val="nil"/>
              <w:left w:val="nil"/>
              <w:bottom w:val="single" w:sz="4" w:space="0" w:color="auto"/>
              <w:right w:val="single" w:sz="4" w:space="0" w:color="auto"/>
            </w:tcBorders>
            <w:shd w:val="clear" w:color="auto" w:fill="auto"/>
            <w:vAlign w:val="bottom"/>
          </w:tcPr>
          <w:p w14:paraId="3FA0AB4C"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p>
        </w:tc>
        <w:tc>
          <w:tcPr>
            <w:tcW w:w="1859" w:type="dxa"/>
            <w:tcBorders>
              <w:top w:val="nil"/>
              <w:left w:val="nil"/>
              <w:bottom w:val="single" w:sz="4" w:space="0" w:color="auto"/>
              <w:right w:val="single" w:sz="4" w:space="0" w:color="auto"/>
            </w:tcBorders>
            <w:shd w:val="clear" w:color="auto" w:fill="auto"/>
            <w:vAlign w:val="bottom"/>
          </w:tcPr>
          <w:p w14:paraId="11D867C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361185E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594B7FA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r>
      <w:tr w:rsidR="009F5DCB" w:rsidRPr="000446B3" w14:paraId="34FD28B2" w14:textId="77777777" w:rsidTr="004A7066">
        <w:trPr>
          <w:trHeight w:val="300"/>
        </w:trPr>
        <w:tc>
          <w:tcPr>
            <w:tcW w:w="2479" w:type="dxa"/>
            <w:tcBorders>
              <w:top w:val="nil"/>
              <w:left w:val="single" w:sz="4" w:space="0" w:color="auto"/>
              <w:bottom w:val="single" w:sz="4" w:space="0" w:color="auto"/>
              <w:right w:val="single" w:sz="4" w:space="0" w:color="auto"/>
            </w:tcBorders>
            <w:shd w:val="clear" w:color="auto" w:fill="auto"/>
            <w:vAlign w:val="bottom"/>
          </w:tcPr>
          <w:p w14:paraId="37E9164E" w14:textId="77777777" w:rsidR="009F5DCB" w:rsidRPr="00266AFF" w:rsidRDefault="009F5DCB" w:rsidP="004A7066">
            <w:pPr>
              <w:widowControl/>
              <w:autoSpaceDE/>
              <w:autoSpaceDN/>
              <w:adjustRightInd/>
              <w:rPr>
                <w:rFonts w:ascii="Calibri Light" w:hAnsi="Calibri Light" w:cs="Calibri Light"/>
                <w:color w:val="000000"/>
                <w:sz w:val="22"/>
                <w:szCs w:val="22"/>
              </w:rPr>
            </w:pPr>
            <w:r w:rsidRPr="00266AFF">
              <w:rPr>
                <w:rFonts w:ascii="Calibri Light" w:hAnsi="Calibri Light" w:cs="Calibri Light"/>
                <w:color w:val="000000"/>
                <w:sz w:val="22"/>
                <w:szCs w:val="22"/>
              </w:rPr>
              <w:t>Product type code</w:t>
            </w:r>
          </w:p>
        </w:tc>
        <w:tc>
          <w:tcPr>
            <w:tcW w:w="4356" w:type="dxa"/>
            <w:tcBorders>
              <w:top w:val="nil"/>
              <w:left w:val="nil"/>
              <w:bottom w:val="single" w:sz="4" w:space="0" w:color="auto"/>
              <w:right w:val="single" w:sz="4" w:space="0" w:color="auto"/>
            </w:tcBorders>
            <w:shd w:val="clear" w:color="auto" w:fill="auto"/>
            <w:vAlign w:val="bottom"/>
          </w:tcPr>
          <w:p w14:paraId="04097659"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r w:rsidRPr="00266AFF">
              <w:rPr>
                <w:rFonts w:ascii="Calibri Light" w:hAnsi="Calibri Light" w:cs="Calibri Light"/>
                <w:i/>
                <w:iCs/>
                <w:color w:val="000000"/>
                <w:sz w:val="22"/>
                <w:szCs w:val="22"/>
              </w:rPr>
              <w:t>Type of insurance coverage that a member is enrolled in</w:t>
            </w:r>
          </w:p>
        </w:tc>
        <w:tc>
          <w:tcPr>
            <w:tcW w:w="2654" w:type="dxa"/>
            <w:tcBorders>
              <w:top w:val="nil"/>
              <w:left w:val="nil"/>
              <w:bottom w:val="single" w:sz="4" w:space="0" w:color="auto"/>
              <w:right w:val="single" w:sz="4" w:space="0" w:color="auto"/>
            </w:tcBorders>
            <w:shd w:val="clear" w:color="auto" w:fill="auto"/>
            <w:vAlign w:val="bottom"/>
          </w:tcPr>
          <w:p w14:paraId="7A0DD6CC"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p>
        </w:tc>
        <w:tc>
          <w:tcPr>
            <w:tcW w:w="1859" w:type="dxa"/>
            <w:tcBorders>
              <w:top w:val="nil"/>
              <w:left w:val="nil"/>
              <w:bottom w:val="single" w:sz="4" w:space="0" w:color="auto"/>
              <w:right w:val="single" w:sz="4" w:space="0" w:color="auto"/>
            </w:tcBorders>
            <w:shd w:val="clear" w:color="auto" w:fill="auto"/>
            <w:vAlign w:val="bottom"/>
          </w:tcPr>
          <w:p w14:paraId="7FF63F3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24E47C4C"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6C813C8F"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r>
      <w:tr w:rsidR="009F5DCB" w:rsidRPr="000446B3" w14:paraId="5C4EC791"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F0EFA1F" w14:textId="77777777" w:rsidR="009F5DCB" w:rsidRPr="00266AFF" w:rsidRDefault="009F5DCB" w:rsidP="004A7066">
            <w:pPr>
              <w:widowControl/>
              <w:autoSpaceDE/>
              <w:autoSpaceDN/>
              <w:adjustRightInd/>
              <w:rPr>
                <w:rFonts w:ascii="Calibri Light" w:hAnsi="Calibri Light" w:cs="Calibri Light"/>
                <w:color w:val="000000"/>
                <w:sz w:val="22"/>
                <w:szCs w:val="22"/>
              </w:rPr>
            </w:pPr>
            <w:r w:rsidRPr="00266AFF">
              <w:rPr>
                <w:rFonts w:ascii="Calibri Light" w:hAnsi="Calibri Light" w:cs="Calibri Light"/>
                <w:color w:val="000000"/>
                <w:sz w:val="22"/>
                <w:szCs w:val="22"/>
              </w:rPr>
              <w:t>Self-insured indicator or employer account number</w:t>
            </w:r>
          </w:p>
        </w:tc>
        <w:tc>
          <w:tcPr>
            <w:tcW w:w="4356" w:type="dxa"/>
            <w:tcBorders>
              <w:top w:val="nil"/>
              <w:left w:val="nil"/>
              <w:bottom w:val="single" w:sz="4" w:space="0" w:color="auto"/>
              <w:right w:val="single" w:sz="4" w:space="0" w:color="auto"/>
            </w:tcBorders>
            <w:shd w:val="clear" w:color="auto" w:fill="auto"/>
            <w:vAlign w:val="bottom"/>
            <w:hideMark/>
          </w:tcPr>
          <w:p w14:paraId="2C9E5FB7"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r w:rsidRPr="00266AFF">
              <w:rPr>
                <w:rFonts w:ascii="Calibri Light" w:hAnsi="Calibri Light" w:cs="Calibri Light"/>
                <w:i/>
                <w:iCs/>
                <w:color w:val="000000"/>
                <w:sz w:val="22"/>
                <w:szCs w:val="22"/>
              </w:rPr>
              <w:t>Account number uniquely identifies the account ID of the self-insured employer</w:t>
            </w:r>
          </w:p>
        </w:tc>
        <w:tc>
          <w:tcPr>
            <w:tcW w:w="2654" w:type="dxa"/>
            <w:tcBorders>
              <w:top w:val="nil"/>
              <w:left w:val="nil"/>
              <w:bottom w:val="single" w:sz="4" w:space="0" w:color="auto"/>
              <w:right w:val="single" w:sz="4" w:space="0" w:color="auto"/>
            </w:tcBorders>
            <w:shd w:val="clear" w:color="auto" w:fill="auto"/>
            <w:vAlign w:val="bottom"/>
            <w:hideMark/>
          </w:tcPr>
          <w:p w14:paraId="52CAAB0C"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r w:rsidRPr="00266AFF">
              <w:rPr>
                <w:rFonts w:ascii="Calibri Light" w:hAnsi="Calibri Light" w:cs="Calibri Light"/>
                <w:i/>
                <w:iCs/>
                <w:color w:val="000000"/>
                <w:sz w:val="22"/>
                <w:szCs w:val="22"/>
              </w:rPr>
              <w:t> Can be an indicator of a self-insured plan rather than an account number</w:t>
            </w:r>
          </w:p>
        </w:tc>
        <w:tc>
          <w:tcPr>
            <w:tcW w:w="1859" w:type="dxa"/>
            <w:tcBorders>
              <w:top w:val="nil"/>
              <w:left w:val="nil"/>
              <w:bottom w:val="single" w:sz="4" w:space="0" w:color="auto"/>
              <w:right w:val="single" w:sz="4" w:space="0" w:color="auto"/>
            </w:tcBorders>
            <w:shd w:val="clear" w:color="auto" w:fill="auto"/>
            <w:vAlign w:val="bottom"/>
            <w:hideMark/>
          </w:tcPr>
          <w:p w14:paraId="4410D4B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4BD0C6E"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392A84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9F5DCB" w:rsidRPr="000446B3" w14:paraId="6B954E2E"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tcPr>
          <w:p w14:paraId="554AF7CA" w14:textId="77777777" w:rsidR="009F5DCB" w:rsidRPr="00266AFF" w:rsidRDefault="009F5DCB" w:rsidP="004A7066">
            <w:pPr>
              <w:widowControl/>
              <w:autoSpaceDE/>
              <w:autoSpaceDN/>
              <w:adjustRightInd/>
              <w:rPr>
                <w:rFonts w:ascii="Calibri Light" w:hAnsi="Calibri Light" w:cs="Calibri Light"/>
                <w:color w:val="000000"/>
                <w:sz w:val="22"/>
                <w:szCs w:val="22"/>
              </w:rPr>
            </w:pPr>
            <w:r w:rsidRPr="00266AFF">
              <w:rPr>
                <w:rFonts w:ascii="Calibri Light" w:hAnsi="Calibri Light" w:cs="Calibri Light"/>
                <w:color w:val="000000"/>
                <w:sz w:val="22"/>
                <w:szCs w:val="22"/>
              </w:rPr>
              <w:t>Out of Network Indicator</w:t>
            </w:r>
          </w:p>
        </w:tc>
        <w:tc>
          <w:tcPr>
            <w:tcW w:w="4356" w:type="dxa"/>
            <w:tcBorders>
              <w:top w:val="nil"/>
              <w:left w:val="nil"/>
              <w:bottom w:val="single" w:sz="4" w:space="0" w:color="auto"/>
              <w:right w:val="single" w:sz="4" w:space="0" w:color="auto"/>
            </w:tcBorders>
            <w:shd w:val="clear" w:color="auto" w:fill="auto"/>
            <w:vAlign w:val="bottom"/>
          </w:tcPr>
          <w:p w14:paraId="3810F2B9"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p>
        </w:tc>
        <w:tc>
          <w:tcPr>
            <w:tcW w:w="2654" w:type="dxa"/>
            <w:tcBorders>
              <w:top w:val="nil"/>
              <w:left w:val="nil"/>
              <w:bottom w:val="single" w:sz="4" w:space="0" w:color="auto"/>
              <w:right w:val="single" w:sz="4" w:space="0" w:color="auto"/>
            </w:tcBorders>
            <w:shd w:val="clear" w:color="auto" w:fill="auto"/>
            <w:vAlign w:val="bottom"/>
          </w:tcPr>
          <w:p w14:paraId="7D3C8416"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p>
        </w:tc>
        <w:tc>
          <w:tcPr>
            <w:tcW w:w="1859" w:type="dxa"/>
            <w:tcBorders>
              <w:top w:val="nil"/>
              <w:left w:val="nil"/>
              <w:bottom w:val="single" w:sz="4" w:space="0" w:color="auto"/>
              <w:right w:val="single" w:sz="4" w:space="0" w:color="auto"/>
            </w:tcBorders>
            <w:shd w:val="clear" w:color="auto" w:fill="auto"/>
            <w:vAlign w:val="bottom"/>
          </w:tcPr>
          <w:p w14:paraId="15A43AE1"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58737904"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60F67FE5"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p>
        </w:tc>
      </w:tr>
      <w:tr w:rsidR="009F5DCB" w:rsidRPr="000446B3" w14:paraId="226365E9" w14:textId="77777777" w:rsidTr="004A7066">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9E51A51" w14:textId="77777777" w:rsidR="009F5DCB" w:rsidRPr="00266AFF" w:rsidRDefault="009F5DCB" w:rsidP="004A7066">
            <w:pPr>
              <w:widowControl/>
              <w:autoSpaceDE/>
              <w:autoSpaceDN/>
              <w:adjustRightInd/>
              <w:rPr>
                <w:rFonts w:ascii="Calibri Light" w:hAnsi="Calibri Light" w:cs="Calibri Light"/>
                <w:color w:val="000000"/>
                <w:sz w:val="22"/>
                <w:szCs w:val="22"/>
              </w:rPr>
            </w:pPr>
            <w:r w:rsidRPr="00266AFF">
              <w:rPr>
                <w:rFonts w:ascii="Calibri Light" w:hAnsi="Calibri Light" w:cs="Calibri Light"/>
                <w:color w:val="000000"/>
                <w:sz w:val="22"/>
                <w:szCs w:val="22"/>
              </w:rPr>
              <w:t>Fully insured indicator or line of business</w:t>
            </w:r>
          </w:p>
        </w:tc>
        <w:tc>
          <w:tcPr>
            <w:tcW w:w="4356" w:type="dxa"/>
            <w:tcBorders>
              <w:top w:val="nil"/>
              <w:left w:val="nil"/>
              <w:bottom w:val="single" w:sz="4" w:space="0" w:color="auto"/>
              <w:right w:val="single" w:sz="4" w:space="0" w:color="auto"/>
            </w:tcBorders>
            <w:shd w:val="clear" w:color="auto" w:fill="auto"/>
            <w:vAlign w:val="bottom"/>
            <w:hideMark/>
          </w:tcPr>
          <w:p w14:paraId="452F8CF0"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r w:rsidRPr="00266AFF">
              <w:rPr>
                <w:rFonts w:ascii="Calibri Light" w:hAnsi="Calibri Light" w:cs="Calibri Light"/>
                <w:i/>
                <w:iCs/>
                <w:color w:val="000000"/>
                <w:sz w:val="22"/>
                <w:szCs w:val="22"/>
              </w:rPr>
              <w:t>Insurance product type (large group, small group, individual market) – This variable is Required for APCDs only.</w:t>
            </w:r>
          </w:p>
        </w:tc>
        <w:tc>
          <w:tcPr>
            <w:tcW w:w="2654" w:type="dxa"/>
            <w:tcBorders>
              <w:top w:val="nil"/>
              <w:left w:val="nil"/>
              <w:bottom w:val="single" w:sz="4" w:space="0" w:color="auto"/>
              <w:right w:val="single" w:sz="4" w:space="0" w:color="auto"/>
            </w:tcBorders>
            <w:shd w:val="clear" w:color="auto" w:fill="auto"/>
            <w:vAlign w:val="bottom"/>
            <w:hideMark/>
          </w:tcPr>
          <w:p w14:paraId="4C3EA229" w14:textId="77777777" w:rsidR="009F5DCB" w:rsidRPr="00266AFF" w:rsidRDefault="009F5DCB" w:rsidP="004A7066">
            <w:pPr>
              <w:widowControl/>
              <w:autoSpaceDE/>
              <w:autoSpaceDN/>
              <w:adjustRightInd/>
              <w:rPr>
                <w:rFonts w:ascii="Calibri Light" w:hAnsi="Calibri Light" w:cs="Calibri Light"/>
                <w:i/>
                <w:iCs/>
                <w:color w:val="000000"/>
                <w:sz w:val="22"/>
                <w:szCs w:val="22"/>
              </w:rPr>
            </w:pPr>
            <w:r w:rsidRPr="00266AFF">
              <w:rPr>
                <w:rFonts w:ascii="Calibri Light" w:hAnsi="Calibri Light" w:cs="Calibri Light"/>
                <w:i/>
                <w:iCs/>
                <w:color w:val="000000"/>
                <w:sz w:val="22"/>
                <w:szCs w:val="22"/>
              </w:rPr>
              <w:t> Can be an indicator of a fully insured plan rather than line of business</w:t>
            </w:r>
          </w:p>
        </w:tc>
        <w:tc>
          <w:tcPr>
            <w:tcW w:w="1859" w:type="dxa"/>
            <w:tcBorders>
              <w:top w:val="nil"/>
              <w:left w:val="nil"/>
              <w:bottom w:val="single" w:sz="4" w:space="0" w:color="auto"/>
              <w:right w:val="single" w:sz="4" w:space="0" w:color="auto"/>
            </w:tcBorders>
            <w:shd w:val="clear" w:color="auto" w:fill="auto"/>
            <w:vAlign w:val="bottom"/>
            <w:hideMark/>
          </w:tcPr>
          <w:p w14:paraId="19DFE9F8"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E1F9839"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D1FA756" w14:textId="77777777" w:rsidR="009F5DCB" w:rsidRPr="000446B3" w:rsidRDefault="009F5DCB" w:rsidP="004A7066">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bl>
    <w:p w14:paraId="5A49630D" w14:textId="77777777" w:rsidR="009F5DCB" w:rsidRPr="000446B3" w:rsidRDefault="009F5DCB" w:rsidP="009F5DCB">
      <w:pPr>
        <w:rPr>
          <w:rFonts w:ascii="Calibri Light" w:hAnsi="Calibri Light" w:cs="Calibri Light"/>
        </w:rPr>
      </w:pPr>
    </w:p>
    <w:p w14:paraId="4C69C788" w14:textId="77777777" w:rsidR="009F5DCB" w:rsidRDefault="009F5DCB" w:rsidP="009F5DCB">
      <w:pPr>
        <w:rPr>
          <w:rFonts w:ascii="Calibri Light" w:hAnsi="Calibri Light" w:cs="Calibri Light"/>
        </w:rPr>
      </w:pPr>
    </w:p>
    <w:p w14:paraId="11189622" w14:textId="77777777" w:rsidR="009F5DCB" w:rsidRDefault="009F5DCB" w:rsidP="009F5DCB">
      <w:pPr>
        <w:rPr>
          <w:rFonts w:ascii="Calibri Light" w:hAnsi="Calibri Light" w:cs="Calibri Light"/>
        </w:rPr>
      </w:pPr>
    </w:p>
    <w:p w14:paraId="77445523" w14:textId="77777777" w:rsidR="009F5DCB" w:rsidRDefault="009F5DCB" w:rsidP="009F5DCB">
      <w:pPr>
        <w:rPr>
          <w:rFonts w:ascii="Calibri Light" w:hAnsi="Calibri Light" w:cs="Calibri Light"/>
        </w:rPr>
      </w:pPr>
    </w:p>
    <w:p w14:paraId="1383282A" w14:textId="77777777" w:rsidR="009F5DCB" w:rsidRDefault="009F5DCB" w:rsidP="009F5DCB">
      <w:pPr>
        <w:rPr>
          <w:rFonts w:ascii="Calibri Light" w:hAnsi="Calibri Light" w:cs="Calibri Light"/>
        </w:rPr>
      </w:pPr>
    </w:p>
    <w:p w14:paraId="29A87DE5" w14:textId="77777777" w:rsidR="009F5DCB" w:rsidRPr="000446B3" w:rsidRDefault="009F5DCB" w:rsidP="009F5DCB">
      <w:pPr>
        <w:rPr>
          <w:rFonts w:ascii="Calibri Light" w:hAnsi="Calibri Light" w:cs="Calibri Light"/>
        </w:rPr>
        <w:sectPr w:rsidR="009F5DCB" w:rsidRPr="000446B3" w:rsidSect="00A60789">
          <w:pgSz w:w="15840" w:h="12240" w:orient="landscape"/>
          <w:pgMar w:top="1440" w:right="1440" w:bottom="1440" w:left="1440" w:header="720" w:footer="720" w:gutter="0"/>
          <w:cols w:space="720"/>
          <w:noEndnote/>
          <w:docGrid w:linePitch="326"/>
        </w:sectPr>
      </w:pPr>
    </w:p>
    <w:p w14:paraId="3FF27B3B" w14:textId="77777777" w:rsidR="009F5DCB" w:rsidRPr="000446B3" w:rsidRDefault="009F5DCB" w:rsidP="009F5DCB">
      <w:pPr>
        <w:jc w:val="center"/>
        <w:rPr>
          <w:rFonts w:ascii="Calibri Light" w:hAnsi="Calibri Light" w:cs="Calibri Light"/>
          <w:b/>
          <w:bCs/>
          <w:color w:val="000000"/>
          <w:sz w:val="22"/>
          <w:szCs w:val="22"/>
        </w:rPr>
      </w:pPr>
      <w:r w:rsidRPr="000446B3">
        <w:rPr>
          <w:rFonts w:ascii="Calibri Light" w:hAnsi="Calibri Light" w:cs="Calibri Light"/>
          <w:b/>
          <w:bCs/>
          <w:color w:val="000000"/>
          <w:sz w:val="22"/>
          <w:szCs w:val="22"/>
        </w:rPr>
        <w:lastRenderedPageBreak/>
        <w:t>ATTACHMENT B</w:t>
      </w:r>
    </w:p>
    <w:p w14:paraId="546E5362" w14:textId="77777777" w:rsidR="009F5DCB" w:rsidRPr="000446B3" w:rsidRDefault="009F5DCB" w:rsidP="009F5DCB">
      <w:pPr>
        <w:jc w:val="center"/>
        <w:rPr>
          <w:rFonts w:ascii="Calibri Light" w:hAnsi="Calibri Light" w:cs="Calibri Light"/>
          <w:color w:val="000000"/>
        </w:rPr>
      </w:pPr>
      <w:r w:rsidRPr="000446B3">
        <w:rPr>
          <w:rFonts w:ascii="Calibri Light" w:hAnsi="Calibri Light" w:cs="Calibri Light"/>
          <w:color w:val="000000"/>
        </w:rPr>
        <w:t>DATA USE INFORMATION AND AUTHORIZATION</w:t>
      </w:r>
    </w:p>
    <w:p w14:paraId="2781C559" w14:textId="77777777" w:rsidR="009F5DCB" w:rsidRPr="000446B3" w:rsidRDefault="009F5DCB" w:rsidP="009F5DCB">
      <w:pPr>
        <w:rPr>
          <w:rFonts w:ascii="Calibri Light" w:hAnsi="Calibri Light" w:cs="Calibri Light"/>
        </w:rPr>
      </w:pPr>
    </w:p>
    <w:p w14:paraId="387CACA4" w14:textId="77777777" w:rsidR="009F5DCB" w:rsidRPr="000446B3" w:rsidRDefault="009F5DCB" w:rsidP="009F5DCB">
      <w:pPr>
        <w:rPr>
          <w:rFonts w:ascii="Calibri Light" w:hAnsi="Calibri Light" w:cs="Calibri Light"/>
          <w:sz w:val="22"/>
          <w:szCs w:val="22"/>
        </w:rPr>
      </w:pPr>
    </w:p>
    <w:p w14:paraId="21F7EA18"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b/>
          <w:sz w:val="22"/>
          <w:szCs w:val="22"/>
        </w:rPr>
        <w:t>Institutional Review Board (IRB) review</w:t>
      </w:r>
      <w:r w:rsidRPr="000446B3">
        <w:rPr>
          <w:rFonts w:ascii="Calibri Light" w:hAnsi="Calibri Light" w:cs="Calibri Light"/>
          <w:sz w:val="22"/>
          <w:szCs w:val="22"/>
        </w:rPr>
        <w:t>.</w:t>
      </w:r>
    </w:p>
    <w:p w14:paraId="3EDC5E61"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t>RAND will be reviewed through a formal IRB process.</w:t>
      </w:r>
    </w:p>
    <w:p w14:paraId="271D89E7"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t>RAND has received approval through a formal IRB process.</w:t>
      </w:r>
    </w:p>
    <w:p w14:paraId="33403484" w14:textId="77777777" w:rsidR="009F5DCB" w:rsidRPr="000446B3" w:rsidRDefault="009F5DCB" w:rsidP="009F5DCB">
      <w:pPr>
        <w:tabs>
          <w:tab w:val="left" w:pos="720"/>
        </w:tabs>
        <w:ind w:left="1440" w:hanging="1440"/>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t>The IRB has approved waiver of individual authorization. If checked, see enclosed approval.</w:t>
      </w:r>
    </w:p>
    <w:p w14:paraId="412B7E60"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t>IRB review not required. [</w:t>
      </w:r>
      <w:r w:rsidRPr="000446B3">
        <w:rPr>
          <w:rFonts w:ascii="Calibri Light" w:hAnsi="Calibri Light" w:cs="Calibri Light"/>
          <w:i/>
          <w:sz w:val="22"/>
          <w:szCs w:val="22"/>
        </w:rPr>
        <w:t>Add explanation.</w:t>
      </w:r>
      <w:r w:rsidRPr="000446B3">
        <w:rPr>
          <w:rFonts w:ascii="Calibri Light" w:hAnsi="Calibri Light" w:cs="Calibri Light"/>
          <w:sz w:val="22"/>
          <w:szCs w:val="22"/>
        </w:rPr>
        <w:t>]</w:t>
      </w:r>
    </w:p>
    <w:p w14:paraId="3C9BFB39" w14:textId="77777777" w:rsidR="009F5DCB" w:rsidRPr="000446B3" w:rsidRDefault="009F5DCB" w:rsidP="009F5DCB">
      <w:pPr>
        <w:rPr>
          <w:rFonts w:ascii="Calibri Light" w:hAnsi="Calibri Light" w:cs="Calibri Light"/>
          <w:sz w:val="22"/>
          <w:szCs w:val="22"/>
        </w:rPr>
      </w:pPr>
    </w:p>
    <w:p w14:paraId="47018516"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b/>
          <w:sz w:val="22"/>
          <w:szCs w:val="22"/>
        </w:rPr>
        <w:t>Access to Project Data by External Entities.</w:t>
      </w:r>
    </w:p>
    <w:p w14:paraId="205B6C7E" w14:textId="77777777" w:rsidR="009F5DCB" w:rsidRPr="000446B3" w:rsidRDefault="009F5DCB" w:rsidP="009F5DCB">
      <w:pPr>
        <w:rPr>
          <w:rFonts w:ascii="Calibri Light" w:hAnsi="Calibri Light" w:cs="Calibri Light"/>
          <w:sz w:val="22"/>
          <w:szCs w:val="22"/>
        </w:rPr>
      </w:pPr>
    </w:p>
    <w:p w14:paraId="6E5DECE5"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sz w:val="22"/>
          <w:szCs w:val="22"/>
        </w:rPr>
        <w:t xml:space="preserve">No entities other than RAND will be given </w:t>
      </w:r>
      <w:r>
        <w:rPr>
          <w:rFonts w:ascii="Calibri Light" w:hAnsi="Calibri Light" w:cs="Calibri Light"/>
          <w:sz w:val="22"/>
          <w:szCs w:val="22"/>
        </w:rPr>
        <w:t>n</w:t>
      </w:r>
      <w:r w:rsidRPr="000446B3">
        <w:rPr>
          <w:rFonts w:ascii="Calibri Light" w:hAnsi="Calibri Light" w:cs="Calibri Light"/>
          <w:sz w:val="22"/>
          <w:szCs w:val="22"/>
        </w:rPr>
        <w:t>or will have access to project data.</w:t>
      </w:r>
    </w:p>
    <w:p w14:paraId="24560634" w14:textId="77777777" w:rsidR="009F5DCB" w:rsidRPr="000446B3" w:rsidRDefault="009F5DCB" w:rsidP="009F5DCB">
      <w:pPr>
        <w:rPr>
          <w:rFonts w:ascii="Calibri Light" w:hAnsi="Calibri Light" w:cs="Calibri Light"/>
          <w:sz w:val="22"/>
          <w:szCs w:val="22"/>
        </w:rPr>
      </w:pPr>
    </w:p>
    <w:p w14:paraId="1338B9DB" w14:textId="77777777" w:rsidR="009F5DCB" w:rsidRPr="000446B3" w:rsidRDefault="009F5DCB" w:rsidP="009F5DCB">
      <w:pPr>
        <w:rPr>
          <w:rFonts w:ascii="Calibri Light" w:hAnsi="Calibri Light" w:cs="Calibri Light"/>
          <w:sz w:val="22"/>
          <w:szCs w:val="22"/>
        </w:rPr>
      </w:pPr>
      <w:r w:rsidRPr="000446B3">
        <w:rPr>
          <w:rFonts w:ascii="Calibri Light" w:hAnsi="Calibri Light" w:cs="Calibri Light"/>
          <w:b/>
          <w:sz w:val="22"/>
          <w:szCs w:val="22"/>
        </w:rPr>
        <w:t>Authorized Data Usage (Project)</w:t>
      </w:r>
      <w:r w:rsidRPr="000446B3">
        <w:rPr>
          <w:rFonts w:ascii="Calibri Light" w:hAnsi="Calibri Light" w:cs="Calibri Light"/>
          <w:sz w:val="22"/>
          <w:szCs w:val="22"/>
        </w:rPr>
        <w:t>.</w:t>
      </w:r>
    </w:p>
    <w:p w14:paraId="023ECC8C" w14:textId="77777777" w:rsidR="009F5DCB" w:rsidRPr="000446B3" w:rsidRDefault="009F5DCB" w:rsidP="009F5DCB">
      <w:pPr>
        <w:rPr>
          <w:rFonts w:ascii="Calibri Light" w:hAnsi="Calibri Light" w:cs="Calibri Light"/>
          <w:sz w:val="22"/>
          <w:szCs w:val="22"/>
        </w:rPr>
      </w:pPr>
    </w:p>
    <w:p w14:paraId="3E39BD00"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PROJECT DESCRIPTION</w:t>
      </w:r>
    </w:p>
    <w:p w14:paraId="48146DF0" w14:textId="77777777" w:rsidR="009F5DCB" w:rsidRPr="00597004" w:rsidRDefault="009F5DCB" w:rsidP="009F5DCB">
      <w:pPr>
        <w:rPr>
          <w:rFonts w:ascii="Calibri Light" w:hAnsi="Calibri Light" w:cs="Calibri Light"/>
          <w:sz w:val="22"/>
          <w:szCs w:val="22"/>
        </w:rPr>
      </w:pPr>
    </w:p>
    <w:p w14:paraId="52CA5EDD"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Large employers typically offer health benefits to their employees through a “self-insured” plan, meaning the employer pays their employees’ claims and bears financial risk. Those employers are repeat buyers of health care services, which could put them in a strong position to demand increased value from the health care system. </w:t>
      </w:r>
      <w:r>
        <w:rPr>
          <w:rFonts w:ascii="Calibri Light" w:hAnsi="Calibri Light" w:cs="Calibri Light"/>
          <w:sz w:val="22"/>
          <w:szCs w:val="22"/>
        </w:rPr>
        <w:t>However</w:t>
      </w:r>
      <w:r w:rsidRPr="00597004">
        <w:rPr>
          <w:rFonts w:ascii="Calibri Light" w:hAnsi="Calibri Light" w:cs="Calibri Light"/>
          <w:sz w:val="22"/>
          <w:szCs w:val="22"/>
        </w:rPr>
        <w:t>, they rely on health plans and other intermediaries to negotiate contracts with providers and to process claims, and they generally lack useful information on the prices they are paying. The lack of transparency in contracting and negotiated prices undermines the ability of self-insured employers to demand value.</w:t>
      </w:r>
    </w:p>
    <w:p w14:paraId="38A6137C" w14:textId="77777777" w:rsidR="009F5DCB" w:rsidRPr="00597004" w:rsidRDefault="009F5DCB" w:rsidP="009F5DCB">
      <w:pPr>
        <w:rPr>
          <w:rFonts w:ascii="Calibri Light" w:hAnsi="Calibri Light" w:cs="Calibri Light"/>
          <w:sz w:val="22"/>
          <w:szCs w:val="22"/>
        </w:rPr>
      </w:pPr>
    </w:p>
    <w:p w14:paraId="564655A9"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The Employers’ Forum of Indiana (EFI) is a multistakeholder, employer-led coalition whose mission is “to improve the value payers and patients receive for their health care expenditures.” EFI serves mainly in a convening </w:t>
      </w:r>
      <w:proofErr w:type="gramStart"/>
      <w:r w:rsidRPr="00597004">
        <w:rPr>
          <w:rFonts w:ascii="Calibri Light" w:hAnsi="Calibri Light" w:cs="Calibri Light"/>
          <w:sz w:val="22"/>
          <w:szCs w:val="22"/>
        </w:rPr>
        <w:t>role, and</w:t>
      </w:r>
      <w:proofErr w:type="gramEnd"/>
      <w:r w:rsidRPr="00597004">
        <w:rPr>
          <w:rFonts w:ascii="Calibri Light" w:hAnsi="Calibri Light" w:cs="Calibri Light"/>
          <w:sz w:val="22"/>
          <w:szCs w:val="22"/>
        </w:rPr>
        <w:t xml:space="preserve"> does not have the resources to fund significant research efforts on its own. </w:t>
      </w:r>
    </w:p>
    <w:p w14:paraId="63511786" w14:textId="77777777" w:rsidR="009F5DCB" w:rsidRPr="00597004" w:rsidRDefault="009F5DCB" w:rsidP="009F5DCB">
      <w:pPr>
        <w:rPr>
          <w:rFonts w:ascii="Calibri Light" w:hAnsi="Calibri Light" w:cs="Calibri Light"/>
          <w:sz w:val="22"/>
          <w:szCs w:val="22"/>
        </w:rPr>
      </w:pPr>
    </w:p>
    <w:p w14:paraId="3900556F"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On November 8, 2016, RAND and EFI </w:t>
      </w:r>
      <w:proofErr w:type="gramStart"/>
      <w:r w:rsidRPr="00597004">
        <w:rPr>
          <w:rFonts w:ascii="Calibri Light" w:hAnsi="Calibri Light" w:cs="Calibri Light"/>
          <w:sz w:val="22"/>
          <w:szCs w:val="22"/>
        </w:rPr>
        <w:t>entered into</w:t>
      </w:r>
      <w:proofErr w:type="gramEnd"/>
      <w:r w:rsidRPr="00597004">
        <w:rPr>
          <w:rFonts w:ascii="Calibri Light" w:hAnsi="Calibri Light" w:cs="Calibri Light"/>
          <w:sz w:val="22"/>
          <w:szCs w:val="22"/>
        </w:rPr>
        <w:t xml:space="preserve"> a memorandum of understanding (MOU) describing a research project titled "Hospital Price Transparency Pilot" (the "pilot", or "round 1.0"). To conduct the pilot, RAND received funding from the Robert Wood Johnson Foundation (RWJF) and received hospital claims data from self-insured employer members of EFI. In September 2017, RAND published a research report titled "Hospital Prices in Indiana: Findings from an Employer-Led Transparency Initiative" (</w:t>
      </w:r>
      <w:r>
        <w:rPr>
          <w:rFonts w:ascii="Calibri Light" w:hAnsi="Calibri Light" w:cs="Calibri Light"/>
          <w:sz w:val="22"/>
          <w:szCs w:val="22"/>
        </w:rPr>
        <w:t xml:space="preserve"> </w:t>
      </w:r>
      <w:hyperlink r:id="rId17" w:history="1">
        <w:r w:rsidRPr="005D6C88">
          <w:rPr>
            <w:rStyle w:val="Hyperlink"/>
            <w:rFonts w:ascii="Calibri Light" w:hAnsi="Calibri Light" w:cs="Calibri Light"/>
            <w:sz w:val="22"/>
            <w:szCs w:val="22"/>
          </w:rPr>
          <w:t>https://www.rand.org/pubs/research_reports/RR2106.html</w:t>
        </w:r>
      </w:hyperlink>
      <w:r>
        <w:rPr>
          <w:rFonts w:ascii="Calibri Light" w:hAnsi="Calibri Light" w:cs="Calibri Light"/>
          <w:sz w:val="22"/>
          <w:szCs w:val="22"/>
        </w:rPr>
        <w:t xml:space="preserve"> </w:t>
      </w:r>
      <w:r w:rsidRPr="00597004">
        <w:rPr>
          <w:rFonts w:ascii="Calibri Light" w:hAnsi="Calibri Light" w:cs="Calibri Light"/>
          <w:sz w:val="22"/>
          <w:szCs w:val="22"/>
        </w:rPr>
        <w:t xml:space="preserve">) that contained the results of the pilot. The pilot illustrated for employer members of EFI and </w:t>
      </w:r>
      <w:r>
        <w:rPr>
          <w:rFonts w:ascii="Calibri Light" w:hAnsi="Calibri Light" w:cs="Calibri Light"/>
          <w:sz w:val="22"/>
          <w:szCs w:val="22"/>
        </w:rPr>
        <w:t xml:space="preserve">for </w:t>
      </w:r>
      <w:r w:rsidRPr="00597004">
        <w:rPr>
          <w:rFonts w:ascii="Calibri Light" w:hAnsi="Calibri Light" w:cs="Calibri Light"/>
          <w:sz w:val="22"/>
          <w:szCs w:val="22"/>
        </w:rPr>
        <w:t>other employers and employer groups nationwide, a feasible and replicable approach to measuring and comparing hospital prices.</w:t>
      </w:r>
    </w:p>
    <w:p w14:paraId="5CDA506D" w14:textId="77777777" w:rsidR="009F5DCB" w:rsidRPr="00597004" w:rsidRDefault="009F5DCB" w:rsidP="009F5DCB">
      <w:pPr>
        <w:rPr>
          <w:rFonts w:ascii="Calibri Light" w:hAnsi="Calibri Light" w:cs="Calibri Light"/>
          <w:sz w:val="22"/>
          <w:szCs w:val="22"/>
        </w:rPr>
      </w:pPr>
    </w:p>
    <w:p w14:paraId="3E4C3BEA"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RAND and EFI continued to collaborate on follow-on projects titled "National Hospital Price Transparency Study” (</w:t>
      </w:r>
      <w:r>
        <w:rPr>
          <w:rFonts w:ascii="Calibri Light" w:hAnsi="Calibri Light" w:cs="Calibri Light"/>
          <w:sz w:val="22"/>
          <w:szCs w:val="22"/>
        </w:rPr>
        <w:t>R</w:t>
      </w:r>
      <w:r w:rsidRPr="00597004">
        <w:rPr>
          <w:rFonts w:ascii="Calibri Light" w:hAnsi="Calibri Light" w:cs="Calibri Light"/>
          <w:sz w:val="22"/>
          <w:szCs w:val="22"/>
        </w:rPr>
        <w:t>ounds 2</w:t>
      </w:r>
      <w:r>
        <w:rPr>
          <w:rFonts w:ascii="Calibri Light" w:hAnsi="Calibri Light" w:cs="Calibri Light"/>
          <w:sz w:val="22"/>
          <w:szCs w:val="22"/>
        </w:rPr>
        <w:t xml:space="preserve">, </w:t>
      </w:r>
      <w:r w:rsidRPr="00597004">
        <w:rPr>
          <w:rFonts w:ascii="Calibri Light" w:hAnsi="Calibri Light" w:cs="Calibri Light"/>
          <w:sz w:val="22"/>
          <w:szCs w:val="22"/>
        </w:rPr>
        <w:t>3</w:t>
      </w:r>
      <w:r>
        <w:rPr>
          <w:rFonts w:ascii="Calibri Light" w:hAnsi="Calibri Light" w:cs="Calibri Light"/>
          <w:sz w:val="22"/>
          <w:szCs w:val="22"/>
        </w:rPr>
        <w:t>, and 4</w:t>
      </w:r>
      <w:r w:rsidRPr="00597004">
        <w:rPr>
          <w:rFonts w:ascii="Calibri Light" w:hAnsi="Calibri Light" w:cs="Calibri Light"/>
          <w:sz w:val="22"/>
          <w:szCs w:val="22"/>
        </w:rPr>
        <w:t>). The goals of rounds 2</w:t>
      </w:r>
      <w:r>
        <w:rPr>
          <w:rFonts w:ascii="Calibri Light" w:hAnsi="Calibri Light" w:cs="Calibri Light"/>
          <w:sz w:val="22"/>
          <w:szCs w:val="22"/>
        </w:rPr>
        <w:t xml:space="preserve">, </w:t>
      </w:r>
      <w:r w:rsidRPr="00597004">
        <w:rPr>
          <w:rFonts w:ascii="Calibri Light" w:hAnsi="Calibri Light" w:cs="Calibri Light"/>
          <w:sz w:val="22"/>
          <w:szCs w:val="22"/>
        </w:rPr>
        <w:t>3</w:t>
      </w:r>
      <w:r>
        <w:rPr>
          <w:rFonts w:ascii="Calibri Light" w:hAnsi="Calibri Light" w:cs="Calibri Light"/>
          <w:sz w:val="22"/>
          <w:szCs w:val="22"/>
        </w:rPr>
        <w:t>, and 4</w:t>
      </w:r>
      <w:r w:rsidRPr="00597004">
        <w:rPr>
          <w:rFonts w:ascii="Calibri Light" w:hAnsi="Calibri Light" w:cs="Calibri Light"/>
          <w:sz w:val="22"/>
          <w:szCs w:val="22"/>
        </w:rPr>
        <w:t xml:space="preserve"> of the study were to prepare and disseminate broadly a public hospital price report based on claims data from three types of data contributors:</w:t>
      </w:r>
    </w:p>
    <w:p w14:paraId="0DA36371"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r>
      <w:r>
        <w:rPr>
          <w:rFonts w:ascii="Calibri Light" w:hAnsi="Calibri Light" w:cs="Calibri Light"/>
          <w:sz w:val="22"/>
          <w:szCs w:val="22"/>
        </w:rPr>
        <w:t>S</w:t>
      </w:r>
      <w:r w:rsidRPr="00597004">
        <w:rPr>
          <w:rFonts w:ascii="Calibri Light" w:hAnsi="Calibri Light" w:cs="Calibri Light"/>
          <w:sz w:val="22"/>
          <w:szCs w:val="22"/>
        </w:rPr>
        <w:t xml:space="preserve">elf-insured employers and coalitions of self-insured employers, including members of EFI as well as employers and coalitions based outside </w:t>
      </w:r>
      <w:proofErr w:type="gramStart"/>
      <w:r w:rsidRPr="00597004">
        <w:rPr>
          <w:rFonts w:ascii="Calibri Light" w:hAnsi="Calibri Light" w:cs="Calibri Light"/>
          <w:sz w:val="22"/>
          <w:szCs w:val="22"/>
        </w:rPr>
        <w:t>Indiana;</w:t>
      </w:r>
      <w:proofErr w:type="gramEnd"/>
    </w:p>
    <w:p w14:paraId="502A9AF3"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t>fully insured health plans; and</w:t>
      </w:r>
    </w:p>
    <w:p w14:paraId="0D873F43"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t>all-payer claims databases.</w:t>
      </w:r>
    </w:p>
    <w:p w14:paraId="18929ECC" w14:textId="77777777" w:rsidR="009F5DCB" w:rsidRDefault="009F5DCB" w:rsidP="009F5DCB">
      <w:pPr>
        <w:rPr>
          <w:rFonts w:ascii="Calibri Light" w:hAnsi="Calibri Light" w:cs="Calibri Light"/>
          <w:sz w:val="22"/>
          <w:szCs w:val="22"/>
        </w:rPr>
      </w:pPr>
    </w:p>
    <w:p w14:paraId="4BE2A717"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Round 2 </w:t>
      </w:r>
      <w:r>
        <w:rPr>
          <w:rFonts w:ascii="Calibri Light" w:hAnsi="Calibri Light" w:cs="Calibri Light"/>
          <w:sz w:val="22"/>
          <w:szCs w:val="22"/>
        </w:rPr>
        <w:t xml:space="preserve">covered 2014-2016 and results </w:t>
      </w:r>
      <w:r w:rsidRPr="00597004">
        <w:rPr>
          <w:rFonts w:ascii="Calibri Light" w:hAnsi="Calibri Light" w:cs="Calibri Light"/>
          <w:sz w:val="22"/>
          <w:szCs w:val="22"/>
        </w:rPr>
        <w:t xml:space="preserve">were published on May 9, </w:t>
      </w:r>
      <w:proofErr w:type="gramStart"/>
      <w:r w:rsidRPr="00597004">
        <w:rPr>
          <w:rFonts w:ascii="Calibri Light" w:hAnsi="Calibri Light" w:cs="Calibri Light"/>
          <w:sz w:val="22"/>
          <w:szCs w:val="22"/>
        </w:rPr>
        <w:t>2018</w:t>
      </w:r>
      <w:proofErr w:type="gramEnd"/>
      <w:r w:rsidRPr="00597004">
        <w:rPr>
          <w:rFonts w:ascii="Calibri Light" w:hAnsi="Calibri Light" w:cs="Calibri Light"/>
          <w:sz w:val="22"/>
          <w:szCs w:val="22"/>
        </w:rPr>
        <w:t xml:space="preserve"> at: </w:t>
      </w:r>
      <w:hyperlink r:id="rId18" w:history="1">
        <w:r w:rsidRPr="005D6C88">
          <w:rPr>
            <w:rStyle w:val="Hyperlink"/>
            <w:rFonts w:ascii="Calibri Light" w:hAnsi="Calibri Light" w:cs="Calibri Light"/>
            <w:sz w:val="22"/>
            <w:szCs w:val="22"/>
          </w:rPr>
          <w:t>https://www.rand.org/pubs/research_reports/RR3033.html</w:t>
        </w:r>
      </w:hyperlink>
      <w:r>
        <w:rPr>
          <w:rFonts w:ascii="Calibri Light" w:hAnsi="Calibri Light" w:cs="Calibri Light"/>
          <w:sz w:val="22"/>
          <w:szCs w:val="22"/>
        </w:rPr>
        <w:t xml:space="preserve"> </w:t>
      </w:r>
      <w:r w:rsidRPr="00597004">
        <w:rPr>
          <w:rFonts w:ascii="Calibri Light" w:hAnsi="Calibri Light" w:cs="Calibri Light"/>
          <w:sz w:val="22"/>
          <w:szCs w:val="22"/>
        </w:rPr>
        <w:t xml:space="preserve"> </w:t>
      </w:r>
    </w:p>
    <w:p w14:paraId="5130F2EC" w14:textId="77777777" w:rsidR="009F5DCB" w:rsidRDefault="009F5DCB" w:rsidP="009F5DCB">
      <w:pPr>
        <w:rPr>
          <w:rFonts w:ascii="Calibri Light" w:hAnsi="Calibri Light" w:cs="Calibri Light"/>
          <w:sz w:val="22"/>
          <w:szCs w:val="22"/>
        </w:rPr>
      </w:pPr>
    </w:p>
    <w:p w14:paraId="5DE43235" w14:textId="77777777" w:rsidR="009F5DCB"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Round 3 </w:t>
      </w:r>
      <w:r>
        <w:rPr>
          <w:rFonts w:ascii="Calibri Light" w:hAnsi="Calibri Light" w:cs="Calibri Light"/>
          <w:sz w:val="22"/>
          <w:szCs w:val="22"/>
        </w:rPr>
        <w:t xml:space="preserve">covered 2016-2018 and results </w:t>
      </w:r>
      <w:r w:rsidRPr="00597004">
        <w:rPr>
          <w:rFonts w:ascii="Calibri Light" w:hAnsi="Calibri Light" w:cs="Calibri Light"/>
          <w:sz w:val="22"/>
          <w:szCs w:val="22"/>
        </w:rPr>
        <w:t xml:space="preserve">were published on September 17, </w:t>
      </w:r>
      <w:proofErr w:type="gramStart"/>
      <w:r w:rsidRPr="00597004">
        <w:rPr>
          <w:rFonts w:ascii="Calibri Light" w:hAnsi="Calibri Light" w:cs="Calibri Light"/>
          <w:sz w:val="22"/>
          <w:szCs w:val="22"/>
        </w:rPr>
        <w:t>2020</w:t>
      </w:r>
      <w:proofErr w:type="gramEnd"/>
      <w:r w:rsidRPr="00597004">
        <w:rPr>
          <w:rFonts w:ascii="Calibri Light" w:hAnsi="Calibri Light" w:cs="Calibri Light"/>
          <w:sz w:val="22"/>
          <w:szCs w:val="22"/>
        </w:rPr>
        <w:t xml:space="preserve"> at: </w:t>
      </w:r>
      <w:hyperlink r:id="rId19" w:history="1">
        <w:r w:rsidRPr="005D6C88">
          <w:rPr>
            <w:rStyle w:val="Hyperlink"/>
            <w:rFonts w:ascii="Calibri Light" w:hAnsi="Calibri Light" w:cs="Calibri Light"/>
            <w:sz w:val="22"/>
            <w:szCs w:val="22"/>
          </w:rPr>
          <w:t>https://www.rand.org/pubs/research_reports/RR4394.html</w:t>
        </w:r>
      </w:hyperlink>
      <w:r>
        <w:rPr>
          <w:rFonts w:ascii="Calibri Light" w:hAnsi="Calibri Light" w:cs="Calibri Light"/>
          <w:sz w:val="22"/>
          <w:szCs w:val="22"/>
        </w:rPr>
        <w:t xml:space="preserve"> </w:t>
      </w:r>
    </w:p>
    <w:p w14:paraId="1666F95E" w14:textId="77777777" w:rsidR="009F5DCB" w:rsidRDefault="009F5DCB" w:rsidP="009F5DCB">
      <w:pPr>
        <w:rPr>
          <w:rFonts w:ascii="Calibri Light" w:hAnsi="Calibri Light" w:cs="Calibri Light"/>
          <w:sz w:val="22"/>
          <w:szCs w:val="22"/>
        </w:rPr>
      </w:pPr>
    </w:p>
    <w:p w14:paraId="07794406" w14:textId="77777777" w:rsidR="009F5DCB" w:rsidRDefault="009F5DCB" w:rsidP="009F5DCB">
      <w:pPr>
        <w:rPr>
          <w:rFonts w:ascii="Calibri Light" w:hAnsi="Calibri Light" w:cs="Calibri Light"/>
          <w:sz w:val="22"/>
          <w:szCs w:val="22"/>
        </w:rPr>
      </w:pPr>
      <w:r>
        <w:rPr>
          <w:rFonts w:ascii="Calibri Light" w:hAnsi="Calibri Light" w:cs="Calibri Light"/>
          <w:sz w:val="22"/>
          <w:szCs w:val="22"/>
        </w:rPr>
        <w:t xml:space="preserve">Round 4 covered 2018-2020 were published on May 17, </w:t>
      </w:r>
      <w:proofErr w:type="gramStart"/>
      <w:r>
        <w:rPr>
          <w:rFonts w:ascii="Calibri Light" w:hAnsi="Calibri Light" w:cs="Calibri Light"/>
          <w:sz w:val="22"/>
          <w:szCs w:val="22"/>
        </w:rPr>
        <w:t>2022</w:t>
      </w:r>
      <w:proofErr w:type="gramEnd"/>
      <w:r>
        <w:rPr>
          <w:rFonts w:ascii="Calibri Light" w:hAnsi="Calibri Light" w:cs="Calibri Light"/>
          <w:sz w:val="22"/>
          <w:szCs w:val="22"/>
        </w:rPr>
        <w:t xml:space="preserve"> at:</w:t>
      </w:r>
    </w:p>
    <w:p w14:paraId="5233487C" w14:textId="77777777" w:rsidR="009F5DCB" w:rsidRPr="00597004" w:rsidRDefault="00000000" w:rsidP="009F5DCB">
      <w:pPr>
        <w:rPr>
          <w:rFonts w:ascii="Calibri Light" w:hAnsi="Calibri Light" w:cs="Calibri Light"/>
          <w:sz w:val="22"/>
          <w:szCs w:val="22"/>
        </w:rPr>
      </w:pPr>
      <w:hyperlink r:id="rId20" w:history="1">
        <w:r w:rsidR="009F5DCB" w:rsidRPr="005D6C88">
          <w:rPr>
            <w:rStyle w:val="Hyperlink"/>
            <w:rFonts w:ascii="Calibri Light" w:hAnsi="Calibri Light" w:cs="Calibri Light"/>
            <w:sz w:val="22"/>
            <w:szCs w:val="22"/>
          </w:rPr>
          <w:t>https://www.rand.org/pubs/research_reports/RRA1144-1.html</w:t>
        </w:r>
      </w:hyperlink>
      <w:r w:rsidR="009F5DCB">
        <w:rPr>
          <w:rFonts w:ascii="Calibri Light" w:hAnsi="Calibri Light" w:cs="Calibri Light"/>
          <w:sz w:val="22"/>
          <w:szCs w:val="22"/>
        </w:rPr>
        <w:t xml:space="preserve"> </w:t>
      </w:r>
    </w:p>
    <w:p w14:paraId="1470A0A1" w14:textId="77777777" w:rsidR="009F5DCB" w:rsidRDefault="009F5DCB" w:rsidP="009F5DCB">
      <w:pPr>
        <w:rPr>
          <w:rFonts w:ascii="Calibri Light" w:hAnsi="Calibri Light" w:cs="Calibri Light"/>
          <w:sz w:val="22"/>
          <w:szCs w:val="22"/>
        </w:rPr>
      </w:pPr>
    </w:p>
    <w:p w14:paraId="3FCF0353" w14:textId="77777777" w:rsidR="009F5DCB" w:rsidRDefault="009F5DCB" w:rsidP="009F5DCB">
      <w:pPr>
        <w:rPr>
          <w:rFonts w:ascii="Calibri Light" w:hAnsi="Calibri Light" w:cs="Calibri Light"/>
          <w:sz w:val="22"/>
          <w:szCs w:val="22"/>
        </w:rPr>
      </w:pPr>
      <w:r>
        <w:rPr>
          <w:rFonts w:ascii="Calibri Light" w:hAnsi="Calibri Light" w:cs="Calibri Light"/>
          <w:sz w:val="22"/>
          <w:szCs w:val="22"/>
        </w:rPr>
        <w:t xml:space="preserve">Round 5 will cover 2020-2022 and RAND plans to publish results during 2024. </w:t>
      </w:r>
    </w:p>
    <w:p w14:paraId="03BF61E5" w14:textId="77777777" w:rsidR="009F5DCB" w:rsidRPr="00597004" w:rsidRDefault="009F5DCB" w:rsidP="009F5DCB">
      <w:pPr>
        <w:rPr>
          <w:rFonts w:ascii="Calibri Light" w:hAnsi="Calibri Light" w:cs="Calibri Light"/>
          <w:sz w:val="22"/>
          <w:szCs w:val="22"/>
        </w:rPr>
      </w:pPr>
    </w:p>
    <w:p w14:paraId="601B4064"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One of the key goals of </w:t>
      </w:r>
      <w:r>
        <w:rPr>
          <w:rFonts w:ascii="Calibri Light" w:hAnsi="Calibri Light" w:cs="Calibri Light"/>
          <w:sz w:val="22"/>
          <w:szCs w:val="22"/>
        </w:rPr>
        <w:t xml:space="preserve">each successive </w:t>
      </w:r>
      <w:r w:rsidRPr="00597004">
        <w:rPr>
          <w:rFonts w:ascii="Calibri Light" w:hAnsi="Calibri Light" w:cs="Calibri Light"/>
          <w:sz w:val="22"/>
          <w:szCs w:val="22"/>
        </w:rPr>
        <w:t xml:space="preserve">Round </w:t>
      </w:r>
      <w:r>
        <w:rPr>
          <w:rFonts w:ascii="Calibri Light" w:hAnsi="Calibri Light" w:cs="Calibri Light"/>
          <w:sz w:val="22"/>
          <w:szCs w:val="22"/>
        </w:rPr>
        <w:t xml:space="preserve">has been </w:t>
      </w:r>
      <w:r w:rsidRPr="00597004">
        <w:rPr>
          <w:rFonts w:ascii="Calibri Light" w:hAnsi="Calibri Light" w:cs="Calibri Light"/>
          <w:sz w:val="22"/>
          <w:szCs w:val="22"/>
        </w:rPr>
        <w:t>to broaden the pool of data contributors to allow public reporting of prices for a broader set of hospitals, including hospitals outside Indiana. A second key goal was to shift the funding for the study to a more-sustainable model that includes foundation funding plus funding from self-insured employers. Each self-insured employer that contributes data and funding for the National Study receives a private employer-specific price report.</w:t>
      </w:r>
      <w:r>
        <w:rPr>
          <w:rFonts w:ascii="Calibri Light" w:hAnsi="Calibri Light" w:cs="Calibri Light"/>
          <w:sz w:val="22"/>
          <w:szCs w:val="22"/>
        </w:rPr>
        <w:t xml:space="preserve"> </w:t>
      </w:r>
    </w:p>
    <w:p w14:paraId="108230FF" w14:textId="77777777" w:rsidR="009F5DCB" w:rsidRPr="00597004" w:rsidRDefault="009F5DCB" w:rsidP="009F5DCB">
      <w:pPr>
        <w:rPr>
          <w:rFonts w:ascii="Calibri Light" w:hAnsi="Calibri Light" w:cs="Calibri Light"/>
          <w:sz w:val="22"/>
          <w:szCs w:val="22"/>
        </w:rPr>
      </w:pPr>
    </w:p>
    <w:p w14:paraId="6D9E52FE"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The key intended audiences for </w:t>
      </w:r>
      <w:r>
        <w:rPr>
          <w:rFonts w:ascii="Calibri Light" w:hAnsi="Calibri Light" w:cs="Calibri Light"/>
          <w:sz w:val="22"/>
          <w:szCs w:val="22"/>
        </w:rPr>
        <w:t xml:space="preserve">the reports are </w:t>
      </w:r>
      <w:r w:rsidRPr="00597004">
        <w:rPr>
          <w:rFonts w:ascii="Calibri Light" w:hAnsi="Calibri Light" w:cs="Calibri Light"/>
          <w:sz w:val="22"/>
          <w:szCs w:val="22"/>
        </w:rPr>
        <w:t xml:space="preserve">1) </w:t>
      </w:r>
      <w:proofErr w:type="gramStart"/>
      <w:r w:rsidRPr="00597004">
        <w:rPr>
          <w:rFonts w:ascii="Calibri Light" w:hAnsi="Calibri Light" w:cs="Calibri Light"/>
          <w:sz w:val="22"/>
          <w:szCs w:val="22"/>
        </w:rPr>
        <w:t>large self-insured</w:t>
      </w:r>
      <w:proofErr w:type="gramEnd"/>
      <w:r w:rsidRPr="00597004">
        <w:rPr>
          <w:rFonts w:ascii="Calibri Light" w:hAnsi="Calibri Light" w:cs="Calibri Light"/>
          <w:sz w:val="22"/>
          <w:szCs w:val="22"/>
        </w:rPr>
        <w:t xml:space="preserve"> employers including members of EFI and other employer business coalition across the country, 2) intermediaries responsible for negotiating prices with hospitals, and 3) policy makers and researchers who are interested in price transparency. The Round 2 study focused on unit prices for hospital services because they have been identified in previous research as a key contributor to recent growth in spending per capita among the privately insured, and a key driver of geographic variation in spending among the privately insured. The public final report for Round 2 describes the project’s background and analytic methods, and includes measures of negotiated prices paid to specific, named facilities. That level of specificity will allow employers to assess whether negotiated prices for hospital care are in line with the quality and value of the services provided by those hospitals or health systems. Two measures of negotiated prices were calculated and reported publicly in the Round 2 report. The first price measure is relative prices (meaning allowed amounts) as a percent of the amount that Medicare would have paid to the same facilities for the same services. Medicare provides a useful price benchmark for three reasons. First, Medicare is the largest purchaser of health care services in the world and in many ways the standard setter in the U.S. health care system. Second, Medicare prices are set with the overarching goal of compensating providers fairly based on the costs of doing business and the services they provide. Third, Medicare makes detailed price data freely and publicly available. The second price measure is dollars per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-adjusted unit of service. For inpatient hospital stays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 adjustment is based on Medicare Severity Diagnosis Related Groups (MS-</w:t>
      </w:r>
      <w:proofErr w:type="spellStart"/>
      <w:r w:rsidRPr="00597004">
        <w:rPr>
          <w:rFonts w:ascii="Calibri Light" w:hAnsi="Calibri Light" w:cs="Calibri Light"/>
          <w:sz w:val="22"/>
          <w:szCs w:val="22"/>
        </w:rPr>
        <w:t>DRGs</w:t>
      </w:r>
      <w:proofErr w:type="spellEnd"/>
      <w:r w:rsidRPr="00597004">
        <w:rPr>
          <w:rFonts w:ascii="Calibri Light" w:hAnsi="Calibri Light" w:cs="Calibri Light"/>
          <w:sz w:val="22"/>
          <w:szCs w:val="22"/>
        </w:rPr>
        <w:t xml:space="preserve">), and for outpatient visits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 adjustment is based on the Medicare Ambulatory Payment Classification (APC) system. The second price measure differs from the first in that it does not include Medicare's adjustments for local wages or hospital characteristics (</w:t>
      </w:r>
      <w:proofErr w:type="gramStart"/>
      <w:r w:rsidRPr="00597004">
        <w:rPr>
          <w:rFonts w:ascii="Calibri Light" w:hAnsi="Calibri Light" w:cs="Calibri Light"/>
          <w:sz w:val="22"/>
          <w:szCs w:val="22"/>
        </w:rPr>
        <w:t>e.g.</w:t>
      </w:r>
      <w:proofErr w:type="gramEnd"/>
      <w:r w:rsidRPr="00597004">
        <w:rPr>
          <w:rFonts w:ascii="Calibri Light" w:hAnsi="Calibri Light" w:cs="Calibri Light"/>
          <w:sz w:val="22"/>
          <w:szCs w:val="22"/>
        </w:rPr>
        <w:t xml:space="preserve"> teaching).</w:t>
      </w:r>
    </w:p>
    <w:p w14:paraId="6DE2C87E" w14:textId="77777777" w:rsidR="009F5DCB" w:rsidRPr="00597004" w:rsidRDefault="009F5DCB" w:rsidP="009F5DCB">
      <w:pPr>
        <w:rPr>
          <w:rFonts w:ascii="Calibri Light" w:hAnsi="Calibri Light" w:cs="Calibri Light"/>
          <w:sz w:val="22"/>
          <w:szCs w:val="22"/>
        </w:rPr>
      </w:pPr>
    </w:p>
    <w:p w14:paraId="30326B1B"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RAND and EFI’s Round </w:t>
      </w:r>
      <w:r>
        <w:rPr>
          <w:rFonts w:ascii="Calibri Light" w:hAnsi="Calibri Light" w:cs="Calibri Light"/>
          <w:sz w:val="22"/>
          <w:szCs w:val="22"/>
        </w:rPr>
        <w:t>5</w:t>
      </w:r>
      <w:r w:rsidRPr="00597004">
        <w:rPr>
          <w:rFonts w:ascii="Calibri Light" w:hAnsi="Calibri Light" w:cs="Calibri Light"/>
          <w:sz w:val="22"/>
          <w:szCs w:val="22"/>
        </w:rPr>
        <w:t xml:space="preserve"> of the study </w:t>
      </w:r>
      <w:proofErr w:type="gramStart"/>
      <w:r w:rsidRPr="00597004">
        <w:rPr>
          <w:rFonts w:ascii="Calibri Light" w:hAnsi="Calibri Light" w:cs="Calibri Light"/>
          <w:sz w:val="22"/>
          <w:szCs w:val="22"/>
        </w:rPr>
        <w:t>differs</w:t>
      </w:r>
      <w:proofErr w:type="gramEnd"/>
      <w:r w:rsidRPr="00597004">
        <w:rPr>
          <w:rFonts w:ascii="Calibri Light" w:hAnsi="Calibri Light" w:cs="Calibri Light"/>
          <w:sz w:val="22"/>
          <w:szCs w:val="22"/>
        </w:rPr>
        <w:t xml:space="preserve"> from previous rounds in </w:t>
      </w:r>
      <w:r>
        <w:rPr>
          <w:rFonts w:ascii="Calibri Light" w:hAnsi="Calibri Light" w:cs="Calibri Light"/>
          <w:sz w:val="22"/>
          <w:szCs w:val="22"/>
        </w:rPr>
        <w:t xml:space="preserve">that </w:t>
      </w:r>
      <w:r w:rsidRPr="00597004">
        <w:rPr>
          <w:rFonts w:ascii="Calibri Light" w:hAnsi="Calibri Light" w:cs="Calibri Light"/>
          <w:sz w:val="22"/>
          <w:szCs w:val="22"/>
        </w:rPr>
        <w:t xml:space="preserve">the pool of data contributors </w:t>
      </w:r>
      <w:r>
        <w:rPr>
          <w:rFonts w:ascii="Calibri Light" w:hAnsi="Calibri Light" w:cs="Calibri Light"/>
          <w:sz w:val="22"/>
          <w:szCs w:val="22"/>
        </w:rPr>
        <w:t xml:space="preserve">will continue to </w:t>
      </w:r>
      <w:r w:rsidRPr="00597004">
        <w:rPr>
          <w:rFonts w:ascii="Calibri Light" w:hAnsi="Calibri Light" w:cs="Calibri Light"/>
          <w:sz w:val="22"/>
          <w:szCs w:val="22"/>
        </w:rPr>
        <w:t xml:space="preserve">expand to include additional self-insured employers, additional APCDs, and additional health plans in all 50 United States. </w:t>
      </w:r>
      <w:r>
        <w:rPr>
          <w:rFonts w:ascii="Calibri Light" w:hAnsi="Calibri Light" w:cs="Calibri Light"/>
          <w:sz w:val="22"/>
          <w:szCs w:val="22"/>
        </w:rPr>
        <w:t>T</w:t>
      </w:r>
      <w:r w:rsidRPr="00597004">
        <w:rPr>
          <w:rFonts w:ascii="Calibri Light" w:hAnsi="Calibri Light" w:cs="Calibri Light"/>
          <w:sz w:val="22"/>
          <w:szCs w:val="22"/>
        </w:rPr>
        <w:t>he claims data include</w:t>
      </w:r>
      <w:r>
        <w:rPr>
          <w:rFonts w:ascii="Calibri Light" w:hAnsi="Calibri Light" w:cs="Calibri Light"/>
          <w:sz w:val="22"/>
          <w:szCs w:val="22"/>
        </w:rPr>
        <w:t>s</w:t>
      </w:r>
      <w:r w:rsidRPr="00597004">
        <w:rPr>
          <w:rFonts w:ascii="Calibri Light" w:hAnsi="Calibri Light" w:cs="Calibri Light"/>
          <w:sz w:val="22"/>
          <w:szCs w:val="22"/>
        </w:rPr>
        <w:t xml:space="preserve"> both facility and professional claims, so that relative and standardized prices could be calculated for services that include a facility fee and a professional fee. The types of facilities included in the analysis </w:t>
      </w:r>
      <w:r>
        <w:rPr>
          <w:rFonts w:ascii="Calibri Light" w:hAnsi="Calibri Light" w:cs="Calibri Light"/>
          <w:sz w:val="22"/>
          <w:szCs w:val="22"/>
        </w:rPr>
        <w:t xml:space="preserve">have been </w:t>
      </w:r>
      <w:r w:rsidRPr="00597004">
        <w:rPr>
          <w:rFonts w:ascii="Calibri Light" w:hAnsi="Calibri Light" w:cs="Calibri Light"/>
          <w:sz w:val="22"/>
          <w:szCs w:val="22"/>
        </w:rPr>
        <w:t>expanded to include not just Medicare-certified short-stay hospitals but also other types of facilities, such as children's hospitals, cancer hospitals, and ambulatory surgical centers.</w:t>
      </w:r>
    </w:p>
    <w:p w14:paraId="1943C2DA" w14:textId="77777777" w:rsidR="009F5DCB" w:rsidRPr="00597004" w:rsidRDefault="009F5DCB" w:rsidP="009F5DCB">
      <w:pPr>
        <w:rPr>
          <w:rFonts w:ascii="Calibri Light" w:hAnsi="Calibri Light" w:cs="Calibri Light"/>
          <w:sz w:val="22"/>
          <w:szCs w:val="22"/>
        </w:rPr>
      </w:pPr>
    </w:p>
    <w:p w14:paraId="5796E914"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lastRenderedPageBreak/>
        <w:t>For each self-insured employer that contributed data and funding, RAND prepare</w:t>
      </w:r>
      <w:r>
        <w:rPr>
          <w:rFonts w:ascii="Calibri Light" w:hAnsi="Calibri Light" w:cs="Calibri Light"/>
          <w:sz w:val="22"/>
          <w:szCs w:val="22"/>
        </w:rPr>
        <w:t>s</w:t>
      </w:r>
      <w:r w:rsidRPr="00597004">
        <w:rPr>
          <w:rFonts w:ascii="Calibri Light" w:hAnsi="Calibri Light" w:cs="Calibri Light"/>
          <w:sz w:val="22"/>
          <w:szCs w:val="22"/>
        </w:rPr>
        <w:t xml:space="preserve"> an employer-specific price report that include</w:t>
      </w:r>
      <w:r>
        <w:rPr>
          <w:rFonts w:ascii="Calibri Light" w:hAnsi="Calibri Light" w:cs="Calibri Light"/>
          <w:sz w:val="22"/>
          <w:szCs w:val="22"/>
        </w:rPr>
        <w:t>s</w:t>
      </w:r>
      <w:r w:rsidRPr="00597004">
        <w:rPr>
          <w:rFonts w:ascii="Calibri Light" w:hAnsi="Calibri Light" w:cs="Calibri Light"/>
          <w:sz w:val="22"/>
          <w:szCs w:val="22"/>
        </w:rPr>
        <w:t xml:space="preserve"> price measures based just on claims data from that employer. The employer-specific price reports allow employers to compare the negotiated prices paid by their health plan with the average prices paid by all health plans that contributed data to the study.</w:t>
      </w:r>
    </w:p>
    <w:p w14:paraId="537893D5" w14:textId="77777777" w:rsidR="009F5DCB" w:rsidRPr="00597004" w:rsidRDefault="009F5DCB" w:rsidP="009F5DCB">
      <w:pPr>
        <w:rPr>
          <w:rFonts w:ascii="Calibri Light" w:hAnsi="Calibri Light" w:cs="Calibri Light"/>
          <w:sz w:val="22"/>
          <w:szCs w:val="22"/>
        </w:rPr>
      </w:pPr>
    </w:p>
    <w:p w14:paraId="53CC3DFA"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The ongoing Round </w:t>
      </w:r>
      <w:r>
        <w:rPr>
          <w:rFonts w:ascii="Calibri Light" w:hAnsi="Calibri Light" w:cs="Calibri Light"/>
          <w:sz w:val="22"/>
          <w:szCs w:val="22"/>
        </w:rPr>
        <w:t>5</w:t>
      </w:r>
      <w:r w:rsidRPr="00597004">
        <w:rPr>
          <w:rFonts w:ascii="Calibri Light" w:hAnsi="Calibri Light" w:cs="Calibri Light"/>
          <w:sz w:val="22"/>
          <w:szCs w:val="22"/>
        </w:rPr>
        <w:t xml:space="preserve"> of this study will continue to expand data collection from all 50 United States. As more employers and </w:t>
      </w:r>
      <w:proofErr w:type="spellStart"/>
      <w:r w:rsidRPr="00597004">
        <w:rPr>
          <w:rFonts w:ascii="Calibri Light" w:hAnsi="Calibri Light" w:cs="Calibri Light"/>
          <w:sz w:val="22"/>
          <w:szCs w:val="22"/>
        </w:rPr>
        <w:t>TPAs</w:t>
      </w:r>
      <w:proofErr w:type="spellEnd"/>
      <w:r w:rsidRPr="00597004">
        <w:rPr>
          <w:rFonts w:ascii="Calibri Light" w:hAnsi="Calibri Light" w:cs="Calibri Light"/>
          <w:sz w:val="22"/>
          <w:szCs w:val="22"/>
        </w:rPr>
        <w:t xml:space="preserve"> contribute data, its value increases to all involved, including policymakers. </w:t>
      </w:r>
    </w:p>
    <w:p w14:paraId="5D72735D"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Especially during the COVID-19 pandemic, many self-insured employers are struggling with health care costs, and any additional information on prices could help them to manage their plans. Ultimately, the goal of Round </w:t>
      </w:r>
      <w:r>
        <w:rPr>
          <w:rFonts w:ascii="Calibri Light" w:hAnsi="Calibri Light" w:cs="Calibri Light"/>
          <w:sz w:val="22"/>
          <w:szCs w:val="22"/>
        </w:rPr>
        <w:t>5</w:t>
      </w:r>
      <w:r w:rsidRPr="00597004">
        <w:rPr>
          <w:rFonts w:ascii="Calibri Light" w:hAnsi="Calibri Light" w:cs="Calibri Light"/>
          <w:sz w:val="22"/>
          <w:szCs w:val="22"/>
        </w:rPr>
        <w:t xml:space="preserve"> is to help those employers to become better informed, and to advocate more effectively on their employees’ behalf for increasing value in the health care system.</w:t>
      </w:r>
    </w:p>
    <w:p w14:paraId="0AC0A4EF" w14:textId="77777777" w:rsidR="009F5DCB" w:rsidRPr="00597004" w:rsidRDefault="009F5DCB" w:rsidP="009F5DCB">
      <w:pPr>
        <w:rPr>
          <w:rFonts w:ascii="Calibri Light" w:hAnsi="Calibri Light" w:cs="Calibri Light"/>
          <w:sz w:val="22"/>
          <w:szCs w:val="22"/>
        </w:rPr>
      </w:pPr>
    </w:p>
    <w:p w14:paraId="1B8418C1"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Project Technical Approach. The analysis will follow these steps:</w:t>
      </w:r>
    </w:p>
    <w:p w14:paraId="35B652DF" w14:textId="77777777" w:rsidR="009F5DCB" w:rsidRPr="00597004" w:rsidRDefault="009F5DCB" w:rsidP="009F5DCB">
      <w:pPr>
        <w:rPr>
          <w:rFonts w:ascii="Calibri Light" w:hAnsi="Calibri Light" w:cs="Calibri Light"/>
          <w:sz w:val="22"/>
          <w:szCs w:val="22"/>
        </w:rPr>
      </w:pPr>
    </w:p>
    <w:p w14:paraId="2E95F5AD"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(1)</w:t>
      </w:r>
      <w:r w:rsidRPr="00597004">
        <w:rPr>
          <w:rFonts w:ascii="Calibri Light" w:hAnsi="Calibri Light" w:cs="Calibri Light"/>
          <w:sz w:val="22"/>
          <w:szCs w:val="22"/>
        </w:rPr>
        <w:tab/>
        <w:t>RAND will enter into appropriate Data Use Agreements (DUAs) with each of the data suppliers. These agreements, which are required by the Health Insurance Portability and Accountability Act (HIPAA) privacy rule, will establish appropriate safeguards so that RAND may receive protected health information in the form of a HIPAA Limited Data Set and guarantee that it will be maintained securely.</w:t>
      </w:r>
    </w:p>
    <w:p w14:paraId="49FEBE52" w14:textId="77777777" w:rsidR="009F5DCB" w:rsidRPr="00597004" w:rsidRDefault="009F5DCB" w:rsidP="009F5DCB">
      <w:pPr>
        <w:rPr>
          <w:rFonts w:ascii="Calibri Light" w:hAnsi="Calibri Light" w:cs="Calibri Light"/>
          <w:sz w:val="22"/>
          <w:szCs w:val="22"/>
        </w:rPr>
      </w:pPr>
    </w:p>
    <w:p w14:paraId="4CD82CC6"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(2)</w:t>
      </w:r>
      <w:r w:rsidRPr="00597004">
        <w:rPr>
          <w:rFonts w:ascii="Calibri Light" w:hAnsi="Calibri Light" w:cs="Calibri Light"/>
          <w:sz w:val="22"/>
          <w:szCs w:val="22"/>
        </w:rPr>
        <w:tab/>
        <w:t xml:space="preserve">Participating self-insured employers will instruct their claims administrator to provide RAND with facility and professional claims data. These claims data will span at least the period from January 1, </w:t>
      </w:r>
      <w:proofErr w:type="gramStart"/>
      <w:r w:rsidRPr="00597004">
        <w:rPr>
          <w:rFonts w:ascii="Calibri Light" w:hAnsi="Calibri Light" w:cs="Calibri Light"/>
          <w:sz w:val="22"/>
          <w:szCs w:val="22"/>
        </w:rPr>
        <w:t>20</w:t>
      </w:r>
      <w:r>
        <w:rPr>
          <w:rFonts w:ascii="Calibri Light" w:hAnsi="Calibri Light" w:cs="Calibri Light"/>
          <w:sz w:val="22"/>
          <w:szCs w:val="22"/>
        </w:rPr>
        <w:t>20</w:t>
      </w:r>
      <w:proofErr w:type="gramEnd"/>
      <w:r>
        <w:rPr>
          <w:rFonts w:ascii="Calibri Light" w:hAnsi="Calibri Light" w:cs="Calibri Light"/>
          <w:sz w:val="22"/>
          <w:szCs w:val="22"/>
        </w:rPr>
        <w:t xml:space="preserve"> </w:t>
      </w:r>
      <w:r w:rsidRPr="00597004">
        <w:rPr>
          <w:rFonts w:ascii="Calibri Light" w:hAnsi="Calibri Light" w:cs="Calibri Light"/>
          <w:sz w:val="22"/>
          <w:szCs w:val="22"/>
        </w:rPr>
        <w:t>through December 31, 202</w:t>
      </w:r>
      <w:r>
        <w:rPr>
          <w:rFonts w:ascii="Calibri Light" w:hAnsi="Calibri Light" w:cs="Calibri Light"/>
          <w:sz w:val="22"/>
          <w:szCs w:val="22"/>
        </w:rPr>
        <w:t>2</w:t>
      </w:r>
      <w:r w:rsidRPr="00597004">
        <w:rPr>
          <w:rFonts w:ascii="Calibri Light" w:hAnsi="Calibri Light" w:cs="Calibri Light"/>
          <w:sz w:val="22"/>
          <w:szCs w:val="22"/>
        </w:rPr>
        <w:t xml:space="preserve">. </w:t>
      </w:r>
      <w:r>
        <w:rPr>
          <w:rFonts w:ascii="Calibri Light" w:hAnsi="Calibri Light" w:cs="Calibri Light"/>
          <w:sz w:val="22"/>
          <w:szCs w:val="22"/>
        </w:rPr>
        <w:t xml:space="preserve">(Data contributors have the option to also submit claims as far back as 1/1/2018, but no earlier than that.) </w:t>
      </w:r>
      <w:r w:rsidRPr="00597004">
        <w:rPr>
          <w:rFonts w:ascii="Calibri Light" w:hAnsi="Calibri Light" w:cs="Calibri Light"/>
          <w:sz w:val="22"/>
          <w:szCs w:val="22"/>
        </w:rPr>
        <w:t>These claims data will identify the provider, the specific service provided (including Healthcare Common Procedure Coding System [</w:t>
      </w:r>
      <w:proofErr w:type="spellStart"/>
      <w:r w:rsidRPr="00597004">
        <w:rPr>
          <w:rFonts w:ascii="Calibri Light" w:hAnsi="Calibri Light" w:cs="Calibri Light"/>
          <w:sz w:val="22"/>
          <w:szCs w:val="22"/>
        </w:rPr>
        <w:t>HCPCS</w:t>
      </w:r>
      <w:proofErr w:type="spellEnd"/>
      <w:r w:rsidRPr="00597004">
        <w:rPr>
          <w:rFonts w:ascii="Calibri Light" w:hAnsi="Calibri Light" w:cs="Calibri Light"/>
          <w:sz w:val="22"/>
          <w:szCs w:val="22"/>
        </w:rPr>
        <w:t>] codes, ICD-10 diagnoses and procedures, and charge data by cost center), submitted charges, and allowed amounts. (See Attachment A for a complete list of variables needed for the study.)</w:t>
      </w:r>
    </w:p>
    <w:p w14:paraId="1C3A91BB" w14:textId="77777777" w:rsidR="009F5DCB" w:rsidRPr="00597004" w:rsidRDefault="009F5DCB" w:rsidP="009F5DCB">
      <w:pPr>
        <w:rPr>
          <w:rFonts w:ascii="Calibri Light" w:hAnsi="Calibri Light" w:cs="Calibri Light"/>
          <w:sz w:val="22"/>
          <w:szCs w:val="22"/>
        </w:rPr>
      </w:pPr>
    </w:p>
    <w:p w14:paraId="0DF578B2"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(3)</w:t>
      </w:r>
      <w:r w:rsidRPr="00597004">
        <w:rPr>
          <w:rFonts w:ascii="Calibri Light" w:hAnsi="Calibri Light" w:cs="Calibri Light"/>
          <w:sz w:val="22"/>
          <w:szCs w:val="22"/>
        </w:rPr>
        <w:tab/>
        <w:t>RAND will attach Medicare provider numbers and health system identifiers to each claim. RAND will identify claims for services provided by Medicare-certified short-stay hospitals and other types of facilities, such as children's hospitals, cancer hospitals, and ambulatory surgical centers.</w:t>
      </w:r>
    </w:p>
    <w:p w14:paraId="1D23FC43" w14:textId="77777777" w:rsidR="009F5DCB" w:rsidRPr="00597004" w:rsidRDefault="009F5DCB" w:rsidP="009F5DCB">
      <w:pPr>
        <w:rPr>
          <w:rFonts w:ascii="Calibri Light" w:hAnsi="Calibri Light" w:cs="Calibri Light"/>
          <w:sz w:val="22"/>
          <w:szCs w:val="22"/>
        </w:rPr>
      </w:pPr>
    </w:p>
    <w:p w14:paraId="089167A4"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(4)</w:t>
      </w:r>
      <w:r w:rsidRPr="00597004">
        <w:rPr>
          <w:rFonts w:ascii="Calibri Light" w:hAnsi="Calibri Light" w:cs="Calibri Light"/>
          <w:sz w:val="22"/>
          <w:szCs w:val="22"/>
        </w:rPr>
        <w:tab/>
        <w:t xml:space="preserve">RAND will use publicly available “grouper” software from the Centers for Medicare &amp; Medicaid Services (e.g., https://downloads.cms.gov/files/MS-DRG-MCE-Software-2017.zip) to assign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 classification codes to each claim. For inpatient stays, the Medicare Severity Diagnosis Related Grouper (MS-</w:t>
      </w:r>
      <w:proofErr w:type="spellStart"/>
      <w:r w:rsidRPr="00597004">
        <w:rPr>
          <w:rFonts w:ascii="Calibri Light" w:hAnsi="Calibri Light" w:cs="Calibri Light"/>
          <w:sz w:val="22"/>
          <w:szCs w:val="22"/>
        </w:rPr>
        <w:t>DRG</w:t>
      </w:r>
      <w:proofErr w:type="spellEnd"/>
      <w:r w:rsidRPr="00597004">
        <w:rPr>
          <w:rFonts w:ascii="Calibri Light" w:hAnsi="Calibri Light" w:cs="Calibri Light"/>
          <w:sz w:val="22"/>
          <w:szCs w:val="22"/>
        </w:rPr>
        <w:t>) software will be used. For outpatient visits, the Ambulatory Payment Classification (APC) software will be used.</w:t>
      </w:r>
    </w:p>
    <w:p w14:paraId="4D41B520" w14:textId="77777777" w:rsidR="009F5DCB" w:rsidRPr="00597004" w:rsidRDefault="009F5DCB" w:rsidP="009F5DCB">
      <w:pPr>
        <w:rPr>
          <w:rFonts w:ascii="Calibri Light" w:hAnsi="Calibri Light" w:cs="Calibri Light"/>
          <w:sz w:val="22"/>
          <w:szCs w:val="22"/>
        </w:rPr>
      </w:pPr>
    </w:p>
    <w:p w14:paraId="6CCE6F74"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(5)</w:t>
      </w:r>
      <w:r w:rsidRPr="00597004">
        <w:rPr>
          <w:rFonts w:ascii="Calibri Light" w:hAnsi="Calibri Light" w:cs="Calibri Light"/>
          <w:sz w:val="22"/>
          <w:szCs w:val="22"/>
        </w:rPr>
        <w:tab/>
        <w:t xml:space="preserve">RAND will compile the claims data and prepare a detailed price report that includes the two price measures, the first being the average allowed amount paid relative to a Medicare benchmark, and the second being allowed amounts per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-adjusted unit of service. In addition, relative price variation and price trends will be noted for large health systems. </w:t>
      </w:r>
      <w:proofErr w:type="gramStart"/>
      <w:r w:rsidRPr="00597004">
        <w:rPr>
          <w:rFonts w:ascii="Calibri Light" w:hAnsi="Calibri Light" w:cs="Calibri Light"/>
          <w:sz w:val="22"/>
          <w:szCs w:val="22"/>
        </w:rPr>
        <w:t>In order to</w:t>
      </w:r>
      <w:proofErr w:type="gramEnd"/>
      <w:r w:rsidRPr="00597004">
        <w:rPr>
          <w:rFonts w:ascii="Calibri Light" w:hAnsi="Calibri Light" w:cs="Calibri Light"/>
          <w:sz w:val="22"/>
          <w:szCs w:val="22"/>
        </w:rPr>
        <w:t xml:space="preserve"> guarantee enrollee confidentiality, this public price report will only include facilities with 11 or more claims.</w:t>
      </w:r>
    </w:p>
    <w:p w14:paraId="4696A562" w14:textId="77777777" w:rsidR="009F5DCB" w:rsidRPr="00597004" w:rsidRDefault="009F5DCB" w:rsidP="009F5DCB">
      <w:pPr>
        <w:rPr>
          <w:rFonts w:ascii="Calibri Light" w:hAnsi="Calibri Light" w:cs="Calibri Light"/>
          <w:sz w:val="22"/>
          <w:szCs w:val="22"/>
        </w:rPr>
      </w:pPr>
    </w:p>
    <w:p w14:paraId="1C537E57"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(6)</w:t>
      </w:r>
      <w:r w:rsidRPr="00597004">
        <w:rPr>
          <w:rFonts w:ascii="Calibri Light" w:hAnsi="Calibri Light" w:cs="Calibri Light"/>
          <w:sz w:val="22"/>
          <w:szCs w:val="22"/>
        </w:rPr>
        <w:tab/>
        <w:t>RAND will prepare a public final report that includes summary price measures for each hospital with 11 or more claims. This public report will describe the patterns observed in the price data, specify the analytic methods, and summarize the key takeaways for health plan administrators and policy makers.</w:t>
      </w:r>
    </w:p>
    <w:p w14:paraId="4A228BFF" w14:textId="77777777" w:rsidR="009F5DCB" w:rsidRPr="00597004" w:rsidRDefault="009F5DCB" w:rsidP="009F5DCB">
      <w:pPr>
        <w:rPr>
          <w:rFonts w:ascii="Calibri Light" w:hAnsi="Calibri Light" w:cs="Calibri Light"/>
          <w:sz w:val="22"/>
          <w:szCs w:val="22"/>
        </w:rPr>
      </w:pPr>
    </w:p>
    <w:p w14:paraId="2A619EEA"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lastRenderedPageBreak/>
        <w:t>(7)</w:t>
      </w:r>
      <w:r w:rsidRPr="00597004">
        <w:rPr>
          <w:rFonts w:ascii="Calibri Light" w:hAnsi="Calibri Light" w:cs="Calibri Light"/>
          <w:sz w:val="22"/>
          <w:szCs w:val="22"/>
        </w:rPr>
        <w:tab/>
        <w:t xml:space="preserve">RAND will prepare a set of employer-specific price reports that include price measures from the public report plus price measures based just on claims data from each self-insured employer. </w:t>
      </w:r>
      <w:r>
        <w:rPr>
          <w:rFonts w:ascii="Calibri Light" w:hAnsi="Calibri Light" w:cs="Calibri Light"/>
          <w:sz w:val="22"/>
          <w:szCs w:val="22"/>
        </w:rPr>
        <w:t xml:space="preserve">RAND will </w:t>
      </w:r>
      <w:r w:rsidRPr="00F728E3">
        <w:rPr>
          <w:rFonts w:ascii="Calibri Light" w:hAnsi="Calibri Light" w:cs="Calibri Light"/>
          <w:b/>
          <w:bCs/>
          <w:sz w:val="22"/>
          <w:szCs w:val="22"/>
        </w:rPr>
        <w:t>not</w:t>
      </w:r>
      <w:r>
        <w:rPr>
          <w:rFonts w:ascii="Calibri Light" w:hAnsi="Calibri Light" w:cs="Calibri Light"/>
          <w:sz w:val="22"/>
          <w:szCs w:val="22"/>
        </w:rPr>
        <w:t xml:space="preserve"> publish the</w:t>
      </w:r>
      <w:r w:rsidRPr="00597004">
        <w:rPr>
          <w:rFonts w:ascii="Calibri Light" w:hAnsi="Calibri Light" w:cs="Calibri Light"/>
          <w:sz w:val="22"/>
          <w:szCs w:val="22"/>
        </w:rPr>
        <w:t xml:space="preserve"> employer-specific price </w:t>
      </w:r>
      <w:proofErr w:type="gramStart"/>
      <w:r w:rsidRPr="00597004">
        <w:rPr>
          <w:rFonts w:ascii="Calibri Light" w:hAnsi="Calibri Light" w:cs="Calibri Light"/>
          <w:sz w:val="22"/>
          <w:szCs w:val="22"/>
        </w:rPr>
        <w:t>reports</w:t>
      </w:r>
      <w:r>
        <w:rPr>
          <w:rFonts w:ascii="Calibri Light" w:hAnsi="Calibri Light" w:cs="Calibri Light"/>
          <w:sz w:val="22"/>
          <w:szCs w:val="22"/>
        </w:rPr>
        <w:t>, and</w:t>
      </w:r>
      <w:proofErr w:type="gramEnd"/>
      <w:r>
        <w:rPr>
          <w:rFonts w:ascii="Calibri Light" w:hAnsi="Calibri Light" w:cs="Calibri Light"/>
          <w:sz w:val="22"/>
          <w:szCs w:val="22"/>
        </w:rPr>
        <w:t xml:space="preserve"> </w:t>
      </w:r>
      <w:r w:rsidRPr="00597004">
        <w:rPr>
          <w:rFonts w:ascii="Calibri Light" w:hAnsi="Calibri Light" w:cs="Calibri Light"/>
          <w:sz w:val="22"/>
          <w:szCs w:val="22"/>
        </w:rPr>
        <w:t xml:space="preserve">will </w:t>
      </w:r>
      <w:r>
        <w:rPr>
          <w:rFonts w:ascii="Calibri Light" w:hAnsi="Calibri Light" w:cs="Calibri Light"/>
          <w:sz w:val="22"/>
          <w:szCs w:val="22"/>
        </w:rPr>
        <w:t>send each private report</w:t>
      </w:r>
      <w:r w:rsidRPr="00597004">
        <w:rPr>
          <w:rFonts w:ascii="Calibri Light" w:hAnsi="Calibri Light" w:cs="Calibri Light"/>
          <w:sz w:val="22"/>
          <w:szCs w:val="22"/>
        </w:rPr>
        <w:t xml:space="preserve"> directly to </w:t>
      </w:r>
      <w:r>
        <w:rPr>
          <w:rFonts w:ascii="Calibri Light" w:hAnsi="Calibri Light" w:cs="Calibri Light"/>
          <w:sz w:val="22"/>
          <w:szCs w:val="22"/>
        </w:rPr>
        <w:t xml:space="preserve">the </w:t>
      </w:r>
      <w:r w:rsidRPr="00597004">
        <w:rPr>
          <w:rFonts w:ascii="Calibri Light" w:hAnsi="Calibri Light" w:cs="Calibri Light"/>
          <w:sz w:val="22"/>
          <w:szCs w:val="22"/>
        </w:rPr>
        <w:t>self-insured employer that contributed to funding this study.</w:t>
      </w:r>
    </w:p>
    <w:p w14:paraId="7E1A3259" w14:textId="77777777" w:rsidR="009F5DCB" w:rsidRPr="00597004" w:rsidRDefault="009F5DCB" w:rsidP="009F5DCB">
      <w:pPr>
        <w:rPr>
          <w:rFonts w:ascii="Calibri Light" w:hAnsi="Calibri Light" w:cs="Calibri Light"/>
          <w:sz w:val="22"/>
          <w:szCs w:val="22"/>
        </w:rPr>
      </w:pPr>
    </w:p>
    <w:p w14:paraId="4E0A7B24"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(8)</w:t>
      </w:r>
      <w:r w:rsidRPr="00597004">
        <w:rPr>
          <w:rFonts w:ascii="Calibri Light" w:hAnsi="Calibri Light" w:cs="Calibri Light"/>
          <w:sz w:val="22"/>
          <w:szCs w:val="22"/>
        </w:rPr>
        <w:tab/>
        <w:t>RAND and EFI, in consultation with self-insured employers who are participating in the study, will identify research topics of interest to those employers, and RAND will conduct and disseminate the results of that research. For example, in some areas of the country privately insured patients visiting an emergency department are at high risk of receiving a "surprise bill" from an out-of-network professional. One likely follow-on study would be an examination of the share of emergency department visits that include professional services provided by an out-of-network provider.</w:t>
      </w:r>
    </w:p>
    <w:p w14:paraId="0322E2D5" w14:textId="77777777" w:rsidR="009F5DCB" w:rsidRPr="00597004" w:rsidRDefault="009F5DCB" w:rsidP="009F5DCB">
      <w:pPr>
        <w:rPr>
          <w:rFonts w:ascii="Calibri Light" w:hAnsi="Calibri Light" w:cs="Calibri Light"/>
          <w:sz w:val="22"/>
          <w:szCs w:val="22"/>
        </w:rPr>
      </w:pPr>
    </w:p>
    <w:p w14:paraId="6C64B52E" w14:textId="77777777" w:rsidR="009F5DCB" w:rsidRPr="00597004" w:rsidRDefault="009F5DCB" w:rsidP="009F5DCB">
      <w:pPr>
        <w:rPr>
          <w:rFonts w:ascii="Calibri Light" w:hAnsi="Calibri Light" w:cs="Calibri Light"/>
          <w:sz w:val="22"/>
          <w:szCs w:val="22"/>
        </w:rPr>
      </w:pPr>
      <w:r w:rsidRPr="00597004">
        <w:rPr>
          <w:rFonts w:ascii="Calibri Light" w:hAnsi="Calibri Light" w:cs="Calibri Light"/>
          <w:sz w:val="22"/>
          <w:szCs w:val="22"/>
        </w:rPr>
        <w:t xml:space="preserve">EFI will assist RAND with identifying and recruiting participants for Round </w:t>
      </w:r>
      <w:r>
        <w:rPr>
          <w:rFonts w:ascii="Calibri Light" w:hAnsi="Calibri Light" w:cs="Calibri Light"/>
          <w:sz w:val="22"/>
          <w:szCs w:val="22"/>
        </w:rPr>
        <w:t>5</w:t>
      </w:r>
      <w:r w:rsidRPr="00597004">
        <w:rPr>
          <w:rFonts w:ascii="Calibri Light" w:hAnsi="Calibri Light" w:cs="Calibri Light"/>
          <w:sz w:val="22"/>
          <w:szCs w:val="22"/>
        </w:rPr>
        <w:t>, and EFI and RAND will communicate throughout the project. Data suppliers will communicate with RAND to establish DUAs and other agreements as needed.</w:t>
      </w:r>
    </w:p>
    <w:p w14:paraId="6E87A191" w14:textId="77777777" w:rsidR="009F5DCB" w:rsidRPr="000446B3" w:rsidRDefault="009F5DCB" w:rsidP="009F5DCB">
      <w:pPr>
        <w:rPr>
          <w:rFonts w:ascii="Calibri Light" w:hAnsi="Calibri Light" w:cs="Calibri Light"/>
        </w:rPr>
      </w:pPr>
    </w:p>
    <w:p w14:paraId="5E80E7B6" w14:textId="1F4618D1" w:rsidR="009F5DCB" w:rsidRDefault="009F5DCB" w:rsidP="00F751BA">
      <w:pPr>
        <w:jc w:val="center"/>
        <w:rPr>
          <w:rFonts w:ascii="Calibri Light" w:hAnsi="Calibri Light" w:cs="Calibri Light"/>
          <w:color w:val="000000"/>
        </w:rPr>
      </w:pPr>
    </w:p>
    <w:p w14:paraId="0D52FD89" w14:textId="43D526A5" w:rsidR="00596A7D" w:rsidRDefault="00596A7D" w:rsidP="00F751BA">
      <w:pPr>
        <w:jc w:val="center"/>
        <w:rPr>
          <w:rFonts w:ascii="Calibri Light" w:hAnsi="Calibri Light" w:cs="Calibri Light"/>
          <w:color w:val="000000"/>
        </w:rPr>
      </w:pPr>
    </w:p>
    <w:p w14:paraId="6CCB5728" w14:textId="2705DDB2" w:rsidR="0079328F" w:rsidRPr="000446B3" w:rsidRDefault="0079328F" w:rsidP="00597004">
      <w:pPr>
        <w:rPr>
          <w:rFonts w:ascii="Calibri Light" w:hAnsi="Calibri Light" w:cs="Calibri Light"/>
        </w:rPr>
      </w:pPr>
    </w:p>
    <w:sectPr w:rsidR="0079328F" w:rsidRPr="000446B3" w:rsidSect="003B363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EFB4" w14:textId="77777777" w:rsidR="00681632" w:rsidRDefault="00681632" w:rsidP="00B76B53">
      <w:r>
        <w:separator/>
      </w:r>
    </w:p>
  </w:endnote>
  <w:endnote w:type="continuationSeparator" w:id="0">
    <w:p w14:paraId="2D194F0C" w14:textId="77777777" w:rsidR="00681632" w:rsidRDefault="00681632"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239" w14:textId="77777777" w:rsidR="00B7184C" w:rsidRDefault="00B71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9174A" w:rsidRPr="000C616B" w14:paraId="4BA26BF0" w14:textId="77777777" w:rsidTr="000C616B">
      <w:tc>
        <w:tcPr>
          <w:tcW w:w="4500" w:type="pct"/>
          <w:tcBorders>
            <w:top w:val="single" w:sz="4" w:space="0" w:color="000000"/>
          </w:tcBorders>
        </w:tcPr>
        <w:p w14:paraId="2A4931D0" w14:textId="688C4D86" w:rsidR="0079174A" w:rsidRPr="000C616B" w:rsidRDefault="0079174A" w:rsidP="00650D8B">
          <w:pPr>
            <w:pStyle w:val="Footer"/>
            <w:rPr>
              <w:rFonts w:asciiTheme="minorHAnsi" w:hAnsiTheme="minorHAnsi" w:cstheme="minorHAnsi"/>
              <w:sz w:val="16"/>
              <w:szCs w:val="16"/>
            </w:rPr>
          </w:pPr>
          <w:r>
            <w:rPr>
              <w:rFonts w:asciiTheme="minorHAnsi" w:hAnsiTheme="minorHAnsi" w:cstheme="minorHAnsi"/>
              <w:sz w:val="16"/>
              <w:szCs w:val="16"/>
            </w:rPr>
            <w:t xml:space="preserve">RAND Corporation – DUA </w:t>
          </w:r>
        </w:p>
      </w:tc>
      <w:tc>
        <w:tcPr>
          <w:tcW w:w="500" w:type="pct"/>
          <w:tcBorders>
            <w:top w:val="single" w:sz="4" w:space="0" w:color="C0504D"/>
          </w:tcBorders>
          <w:shd w:val="clear" w:color="auto" w:fill="7030A0"/>
        </w:tcPr>
        <w:p w14:paraId="5508BF5E" w14:textId="06B3A118" w:rsidR="0079174A" w:rsidRPr="000C616B" w:rsidRDefault="0079174A"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DE4451">
            <w:rPr>
              <w:rFonts w:asciiTheme="minorHAnsi" w:hAnsiTheme="minorHAnsi" w:cstheme="minorHAnsi"/>
              <w:b/>
              <w:noProof/>
              <w:color w:val="FFFFFF"/>
              <w:sz w:val="16"/>
              <w:szCs w:val="16"/>
            </w:rPr>
            <w:t>2</w:t>
          </w:r>
          <w:r w:rsidRPr="000C616B">
            <w:rPr>
              <w:rFonts w:asciiTheme="minorHAnsi" w:hAnsiTheme="minorHAnsi" w:cstheme="minorHAnsi"/>
              <w:b/>
              <w:sz w:val="16"/>
              <w:szCs w:val="16"/>
            </w:rPr>
            <w:fldChar w:fldCharType="end"/>
          </w:r>
        </w:p>
      </w:tc>
    </w:tr>
  </w:tbl>
  <w:p w14:paraId="3113BA85" w14:textId="77777777" w:rsidR="0079174A" w:rsidRPr="000C616B" w:rsidRDefault="0079174A">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02B6" w14:textId="77777777" w:rsidR="00B7184C" w:rsidRDefault="00B7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EB8A" w14:textId="77777777" w:rsidR="00681632" w:rsidRDefault="00681632" w:rsidP="00B76B53">
      <w:r>
        <w:separator/>
      </w:r>
    </w:p>
  </w:footnote>
  <w:footnote w:type="continuationSeparator" w:id="0">
    <w:p w14:paraId="125F7D44" w14:textId="77777777" w:rsidR="00681632" w:rsidRDefault="00681632"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DF6" w14:textId="77777777" w:rsidR="00B7184C" w:rsidRDefault="00B71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2501" w14:textId="77777777" w:rsidR="0079174A" w:rsidRPr="000C616B" w:rsidRDefault="0079174A"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5408"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77777777" w:rsidR="0079174A" w:rsidRPr="000C616B" w:rsidRDefault="0079174A"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hAnsiTheme="minorHAnsi" w:cstheme="minorHAnsi"/>
        <w:b/>
      </w:rPr>
      <w:t>DATA USE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8392" w14:textId="77777777" w:rsidR="00B7184C" w:rsidRDefault="00B7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E5F"/>
    <w:multiLevelType w:val="hybridMultilevel"/>
    <w:tmpl w:val="610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2F3"/>
    <w:multiLevelType w:val="hybridMultilevel"/>
    <w:tmpl w:val="DE564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ED3"/>
    <w:multiLevelType w:val="hybridMultilevel"/>
    <w:tmpl w:val="836651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B3DF8"/>
    <w:multiLevelType w:val="hybridMultilevel"/>
    <w:tmpl w:val="FEF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CC3933"/>
    <w:multiLevelType w:val="hybridMultilevel"/>
    <w:tmpl w:val="0F6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851EA"/>
    <w:multiLevelType w:val="hybridMultilevel"/>
    <w:tmpl w:val="A288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3393"/>
    <w:multiLevelType w:val="hybridMultilevel"/>
    <w:tmpl w:val="8C9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D0861"/>
    <w:multiLevelType w:val="hybridMultilevel"/>
    <w:tmpl w:val="8E1C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102BA"/>
    <w:multiLevelType w:val="hybridMultilevel"/>
    <w:tmpl w:val="87C2B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F56614"/>
    <w:multiLevelType w:val="hybridMultilevel"/>
    <w:tmpl w:val="A8B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78558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7263160">
    <w:abstractNumId w:val="13"/>
  </w:num>
  <w:num w:numId="3" w16cid:durableId="905266727">
    <w:abstractNumId w:val="12"/>
  </w:num>
  <w:num w:numId="4" w16cid:durableId="1994138272">
    <w:abstractNumId w:val="14"/>
  </w:num>
  <w:num w:numId="5" w16cid:durableId="998120265">
    <w:abstractNumId w:val="5"/>
  </w:num>
  <w:num w:numId="6" w16cid:durableId="68888739">
    <w:abstractNumId w:val="4"/>
  </w:num>
  <w:num w:numId="7" w16cid:durableId="46612113">
    <w:abstractNumId w:val="8"/>
  </w:num>
  <w:num w:numId="8" w16cid:durableId="1235430723">
    <w:abstractNumId w:val="3"/>
  </w:num>
  <w:num w:numId="9" w16cid:durableId="711461630">
    <w:abstractNumId w:val="7"/>
  </w:num>
  <w:num w:numId="10" w16cid:durableId="1786731179">
    <w:abstractNumId w:val="10"/>
  </w:num>
  <w:num w:numId="11" w16cid:durableId="310715608">
    <w:abstractNumId w:val="9"/>
  </w:num>
  <w:num w:numId="12" w16cid:durableId="764347951">
    <w:abstractNumId w:val="2"/>
  </w:num>
  <w:num w:numId="13" w16cid:durableId="1650288164">
    <w:abstractNumId w:val="1"/>
  </w:num>
  <w:num w:numId="14" w16cid:durableId="991101112">
    <w:abstractNumId w:val="0"/>
  </w:num>
  <w:num w:numId="15" w16cid:durableId="1073429362">
    <w:abstractNumId w:val="6"/>
  </w:num>
  <w:num w:numId="16" w16cid:durableId="1206988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425A2"/>
    <w:rsid w:val="000446B3"/>
    <w:rsid w:val="0004563E"/>
    <w:rsid w:val="000517E8"/>
    <w:rsid w:val="00057EEA"/>
    <w:rsid w:val="000617E2"/>
    <w:rsid w:val="000654DD"/>
    <w:rsid w:val="00066C72"/>
    <w:rsid w:val="00066E35"/>
    <w:rsid w:val="00067CD8"/>
    <w:rsid w:val="00071FD7"/>
    <w:rsid w:val="000833EE"/>
    <w:rsid w:val="00095DE5"/>
    <w:rsid w:val="000C616B"/>
    <w:rsid w:val="000E3698"/>
    <w:rsid w:val="000F0AD4"/>
    <w:rsid w:val="00120FF8"/>
    <w:rsid w:val="001231AD"/>
    <w:rsid w:val="00123698"/>
    <w:rsid w:val="001614BD"/>
    <w:rsid w:val="00174690"/>
    <w:rsid w:val="00180F50"/>
    <w:rsid w:val="001A01B6"/>
    <w:rsid w:val="001A663E"/>
    <w:rsid w:val="001B7E5F"/>
    <w:rsid w:val="001D1327"/>
    <w:rsid w:val="001F2129"/>
    <w:rsid w:val="00202054"/>
    <w:rsid w:val="00224E4D"/>
    <w:rsid w:val="00225E86"/>
    <w:rsid w:val="00232858"/>
    <w:rsid w:val="002415E8"/>
    <w:rsid w:val="00241E47"/>
    <w:rsid w:val="00254AD1"/>
    <w:rsid w:val="00267026"/>
    <w:rsid w:val="0027218A"/>
    <w:rsid w:val="002865ED"/>
    <w:rsid w:val="00296826"/>
    <w:rsid w:val="002A2B6E"/>
    <w:rsid w:val="002A319E"/>
    <w:rsid w:val="002A6FC6"/>
    <w:rsid w:val="002B19DF"/>
    <w:rsid w:val="002B419D"/>
    <w:rsid w:val="002D015E"/>
    <w:rsid w:val="002D07F1"/>
    <w:rsid w:val="002D0DAB"/>
    <w:rsid w:val="002E46BE"/>
    <w:rsid w:val="002F0B5D"/>
    <w:rsid w:val="002F2A69"/>
    <w:rsid w:val="002F4E9C"/>
    <w:rsid w:val="002F53EE"/>
    <w:rsid w:val="0031322C"/>
    <w:rsid w:val="00313984"/>
    <w:rsid w:val="00332D90"/>
    <w:rsid w:val="00335FEC"/>
    <w:rsid w:val="00336006"/>
    <w:rsid w:val="0034027B"/>
    <w:rsid w:val="00362E08"/>
    <w:rsid w:val="00371923"/>
    <w:rsid w:val="00377FB2"/>
    <w:rsid w:val="003803EC"/>
    <w:rsid w:val="0038406E"/>
    <w:rsid w:val="00392577"/>
    <w:rsid w:val="003A21B1"/>
    <w:rsid w:val="003B363E"/>
    <w:rsid w:val="003D21AE"/>
    <w:rsid w:val="003D2788"/>
    <w:rsid w:val="003F0929"/>
    <w:rsid w:val="003F50F3"/>
    <w:rsid w:val="004020EB"/>
    <w:rsid w:val="004240B9"/>
    <w:rsid w:val="00441E98"/>
    <w:rsid w:val="00452A40"/>
    <w:rsid w:val="004632E6"/>
    <w:rsid w:val="004976AE"/>
    <w:rsid w:val="004A1281"/>
    <w:rsid w:val="004A13A1"/>
    <w:rsid w:val="004A3766"/>
    <w:rsid w:val="004B7BCF"/>
    <w:rsid w:val="004C6FC1"/>
    <w:rsid w:val="004D121C"/>
    <w:rsid w:val="004F1E4A"/>
    <w:rsid w:val="004F5872"/>
    <w:rsid w:val="004F5C1B"/>
    <w:rsid w:val="004F5CEF"/>
    <w:rsid w:val="00503DC5"/>
    <w:rsid w:val="00506F21"/>
    <w:rsid w:val="00524C15"/>
    <w:rsid w:val="005343D7"/>
    <w:rsid w:val="00552711"/>
    <w:rsid w:val="00552C19"/>
    <w:rsid w:val="00562973"/>
    <w:rsid w:val="00563E7E"/>
    <w:rsid w:val="005714D1"/>
    <w:rsid w:val="00574CBB"/>
    <w:rsid w:val="00576A24"/>
    <w:rsid w:val="00576B27"/>
    <w:rsid w:val="00577BED"/>
    <w:rsid w:val="00587692"/>
    <w:rsid w:val="00594784"/>
    <w:rsid w:val="00594862"/>
    <w:rsid w:val="00596A7D"/>
    <w:rsid w:val="00597004"/>
    <w:rsid w:val="0059715D"/>
    <w:rsid w:val="005A6ADE"/>
    <w:rsid w:val="005C340B"/>
    <w:rsid w:val="005E1DC0"/>
    <w:rsid w:val="005E7A33"/>
    <w:rsid w:val="005F0989"/>
    <w:rsid w:val="005F0ABC"/>
    <w:rsid w:val="006010E9"/>
    <w:rsid w:val="006025D6"/>
    <w:rsid w:val="006101E5"/>
    <w:rsid w:val="00625F2F"/>
    <w:rsid w:val="006310CB"/>
    <w:rsid w:val="00641EBA"/>
    <w:rsid w:val="0064316C"/>
    <w:rsid w:val="00650D8B"/>
    <w:rsid w:val="00656965"/>
    <w:rsid w:val="0067274D"/>
    <w:rsid w:val="00672906"/>
    <w:rsid w:val="00673910"/>
    <w:rsid w:val="00681632"/>
    <w:rsid w:val="00691164"/>
    <w:rsid w:val="006A4562"/>
    <w:rsid w:val="006A7B62"/>
    <w:rsid w:val="006B4326"/>
    <w:rsid w:val="006B461E"/>
    <w:rsid w:val="006B5280"/>
    <w:rsid w:val="006B5C10"/>
    <w:rsid w:val="006C0E7C"/>
    <w:rsid w:val="006C16C2"/>
    <w:rsid w:val="006C4BB8"/>
    <w:rsid w:val="006D0283"/>
    <w:rsid w:val="006E2559"/>
    <w:rsid w:val="006E50A9"/>
    <w:rsid w:val="006E7583"/>
    <w:rsid w:val="006F32CB"/>
    <w:rsid w:val="007224D8"/>
    <w:rsid w:val="0073706A"/>
    <w:rsid w:val="00740893"/>
    <w:rsid w:val="00763DE8"/>
    <w:rsid w:val="00770912"/>
    <w:rsid w:val="00785F87"/>
    <w:rsid w:val="0079174A"/>
    <w:rsid w:val="00792807"/>
    <w:rsid w:val="0079328F"/>
    <w:rsid w:val="007B3792"/>
    <w:rsid w:val="007C2C9B"/>
    <w:rsid w:val="007D0770"/>
    <w:rsid w:val="007D5F01"/>
    <w:rsid w:val="007D7382"/>
    <w:rsid w:val="007D7A54"/>
    <w:rsid w:val="007E2A7C"/>
    <w:rsid w:val="007E6177"/>
    <w:rsid w:val="007F224F"/>
    <w:rsid w:val="00812302"/>
    <w:rsid w:val="0081768E"/>
    <w:rsid w:val="00834700"/>
    <w:rsid w:val="00834CEC"/>
    <w:rsid w:val="00842412"/>
    <w:rsid w:val="00844396"/>
    <w:rsid w:val="00846D11"/>
    <w:rsid w:val="008616CB"/>
    <w:rsid w:val="00862F7E"/>
    <w:rsid w:val="00867F80"/>
    <w:rsid w:val="00873750"/>
    <w:rsid w:val="00886BB3"/>
    <w:rsid w:val="008A6FD8"/>
    <w:rsid w:val="008C03CE"/>
    <w:rsid w:val="008C619E"/>
    <w:rsid w:val="008D1293"/>
    <w:rsid w:val="008D1371"/>
    <w:rsid w:val="008D1D24"/>
    <w:rsid w:val="008D30DF"/>
    <w:rsid w:val="008D57F8"/>
    <w:rsid w:val="008D6315"/>
    <w:rsid w:val="008D677A"/>
    <w:rsid w:val="008F4CF1"/>
    <w:rsid w:val="008F7647"/>
    <w:rsid w:val="00903493"/>
    <w:rsid w:val="009119F3"/>
    <w:rsid w:val="00911E20"/>
    <w:rsid w:val="00915B4F"/>
    <w:rsid w:val="009177F5"/>
    <w:rsid w:val="009222CA"/>
    <w:rsid w:val="00924229"/>
    <w:rsid w:val="00943E2F"/>
    <w:rsid w:val="00947A82"/>
    <w:rsid w:val="00953212"/>
    <w:rsid w:val="009532C3"/>
    <w:rsid w:val="00971AE1"/>
    <w:rsid w:val="00983052"/>
    <w:rsid w:val="0098442F"/>
    <w:rsid w:val="00995221"/>
    <w:rsid w:val="009A3373"/>
    <w:rsid w:val="009A42F3"/>
    <w:rsid w:val="009B162C"/>
    <w:rsid w:val="009B2282"/>
    <w:rsid w:val="009C3F9D"/>
    <w:rsid w:val="009E054D"/>
    <w:rsid w:val="009E1EBF"/>
    <w:rsid w:val="009F362D"/>
    <w:rsid w:val="009F5555"/>
    <w:rsid w:val="009F5DCB"/>
    <w:rsid w:val="00A1377E"/>
    <w:rsid w:val="00A23BEA"/>
    <w:rsid w:val="00A23DD4"/>
    <w:rsid w:val="00A257CB"/>
    <w:rsid w:val="00A44CD8"/>
    <w:rsid w:val="00A4532A"/>
    <w:rsid w:val="00A45F4C"/>
    <w:rsid w:val="00A50C57"/>
    <w:rsid w:val="00A56D89"/>
    <w:rsid w:val="00A60789"/>
    <w:rsid w:val="00A71313"/>
    <w:rsid w:val="00A7442F"/>
    <w:rsid w:val="00A74E50"/>
    <w:rsid w:val="00A76135"/>
    <w:rsid w:val="00A84913"/>
    <w:rsid w:val="00A849C3"/>
    <w:rsid w:val="00A86235"/>
    <w:rsid w:val="00A93627"/>
    <w:rsid w:val="00AA1525"/>
    <w:rsid w:val="00AA5EE9"/>
    <w:rsid w:val="00AA7332"/>
    <w:rsid w:val="00AC4115"/>
    <w:rsid w:val="00AC44B6"/>
    <w:rsid w:val="00AC6405"/>
    <w:rsid w:val="00AD34D3"/>
    <w:rsid w:val="00AD65F7"/>
    <w:rsid w:val="00AE4E18"/>
    <w:rsid w:val="00AF463C"/>
    <w:rsid w:val="00AF6E7B"/>
    <w:rsid w:val="00B048E9"/>
    <w:rsid w:val="00B15B44"/>
    <w:rsid w:val="00B16648"/>
    <w:rsid w:val="00B20377"/>
    <w:rsid w:val="00B22B3E"/>
    <w:rsid w:val="00B265AA"/>
    <w:rsid w:val="00B35240"/>
    <w:rsid w:val="00B46EB7"/>
    <w:rsid w:val="00B57C16"/>
    <w:rsid w:val="00B61B48"/>
    <w:rsid w:val="00B7184C"/>
    <w:rsid w:val="00B76B53"/>
    <w:rsid w:val="00B97C34"/>
    <w:rsid w:val="00BA4BBE"/>
    <w:rsid w:val="00BC13AD"/>
    <w:rsid w:val="00BD0295"/>
    <w:rsid w:val="00BE4764"/>
    <w:rsid w:val="00C01C84"/>
    <w:rsid w:val="00C0372D"/>
    <w:rsid w:val="00C04E73"/>
    <w:rsid w:val="00C10C63"/>
    <w:rsid w:val="00C209B3"/>
    <w:rsid w:val="00C214E8"/>
    <w:rsid w:val="00C2519A"/>
    <w:rsid w:val="00C26865"/>
    <w:rsid w:val="00C33080"/>
    <w:rsid w:val="00C44655"/>
    <w:rsid w:val="00C5453A"/>
    <w:rsid w:val="00CC0455"/>
    <w:rsid w:val="00CC1D76"/>
    <w:rsid w:val="00CC6F94"/>
    <w:rsid w:val="00CD637E"/>
    <w:rsid w:val="00CF2F8B"/>
    <w:rsid w:val="00CF7D08"/>
    <w:rsid w:val="00D01DCC"/>
    <w:rsid w:val="00D01DD4"/>
    <w:rsid w:val="00D02FD9"/>
    <w:rsid w:val="00D07B93"/>
    <w:rsid w:val="00D13771"/>
    <w:rsid w:val="00D13AC8"/>
    <w:rsid w:val="00D14B3E"/>
    <w:rsid w:val="00D253F0"/>
    <w:rsid w:val="00D55FF1"/>
    <w:rsid w:val="00D62279"/>
    <w:rsid w:val="00D63370"/>
    <w:rsid w:val="00D65984"/>
    <w:rsid w:val="00D67892"/>
    <w:rsid w:val="00D90385"/>
    <w:rsid w:val="00D91342"/>
    <w:rsid w:val="00D94533"/>
    <w:rsid w:val="00D95AE7"/>
    <w:rsid w:val="00DA6A09"/>
    <w:rsid w:val="00DB0C3A"/>
    <w:rsid w:val="00DB13DB"/>
    <w:rsid w:val="00DB65F5"/>
    <w:rsid w:val="00DE4451"/>
    <w:rsid w:val="00E2224F"/>
    <w:rsid w:val="00E31FF4"/>
    <w:rsid w:val="00E414B7"/>
    <w:rsid w:val="00E418CD"/>
    <w:rsid w:val="00E42001"/>
    <w:rsid w:val="00E4297B"/>
    <w:rsid w:val="00E5368B"/>
    <w:rsid w:val="00E55074"/>
    <w:rsid w:val="00E612DA"/>
    <w:rsid w:val="00E616C6"/>
    <w:rsid w:val="00E64AA2"/>
    <w:rsid w:val="00E700DB"/>
    <w:rsid w:val="00E80F1B"/>
    <w:rsid w:val="00E8393F"/>
    <w:rsid w:val="00E92343"/>
    <w:rsid w:val="00E94B93"/>
    <w:rsid w:val="00EA2E07"/>
    <w:rsid w:val="00EA5A19"/>
    <w:rsid w:val="00EB5231"/>
    <w:rsid w:val="00EB5B75"/>
    <w:rsid w:val="00EB7371"/>
    <w:rsid w:val="00ED40A9"/>
    <w:rsid w:val="00ED688F"/>
    <w:rsid w:val="00EF07F8"/>
    <w:rsid w:val="00F038CC"/>
    <w:rsid w:val="00F0695F"/>
    <w:rsid w:val="00F12AF2"/>
    <w:rsid w:val="00F1773E"/>
    <w:rsid w:val="00F345A1"/>
    <w:rsid w:val="00F5033C"/>
    <w:rsid w:val="00F54311"/>
    <w:rsid w:val="00F63A7C"/>
    <w:rsid w:val="00F751BA"/>
    <w:rsid w:val="00F765CA"/>
    <w:rsid w:val="00F87FF8"/>
    <w:rsid w:val="00F900FF"/>
    <w:rsid w:val="00F93BFB"/>
    <w:rsid w:val="00FA36C9"/>
    <w:rsid w:val="00FA6512"/>
    <w:rsid w:val="00FA69E8"/>
    <w:rsid w:val="00FB1F3C"/>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unhideWhenUsed/>
    <w:rsid w:val="009F362D"/>
    <w:rPr>
      <w:sz w:val="20"/>
      <w:szCs w:val="20"/>
    </w:rPr>
  </w:style>
  <w:style w:type="character" w:customStyle="1" w:styleId="CommentTextChar">
    <w:name w:val="Comment Text Char"/>
    <w:link w:val="CommentText"/>
    <w:uiPriority w:val="99"/>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4F1E4A"/>
    <w:rPr>
      <w:color w:val="605E5C"/>
      <w:shd w:val="clear" w:color="auto" w:fill="E1DFDD"/>
    </w:rPr>
  </w:style>
  <w:style w:type="paragraph" w:styleId="Revision">
    <w:name w:val="Revision"/>
    <w:hidden/>
    <w:uiPriority w:val="99"/>
    <w:semiHidden/>
    <w:rsid w:val="00594862"/>
    <w:rPr>
      <w:rFonts w:ascii="Times New Roman" w:hAnsi="Times New Roman"/>
      <w:sz w:val="24"/>
      <w:szCs w:val="24"/>
    </w:rPr>
  </w:style>
  <w:style w:type="character" w:customStyle="1" w:styleId="markedcontent">
    <w:name w:val="markedcontent"/>
    <w:basedOn w:val="DefaultParagraphFont"/>
    <w:rsid w:val="00CD637E"/>
  </w:style>
  <w:style w:type="character" w:styleId="FollowedHyperlink">
    <w:name w:val="FollowedHyperlink"/>
    <w:basedOn w:val="DefaultParagraphFont"/>
    <w:uiPriority w:val="99"/>
    <w:rsid w:val="009F5DCB"/>
    <w:rPr>
      <w:color w:val="800080" w:themeColor="followedHyperlink"/>
      <w:u w:val="single"/>
    </w:rPr>
  </w:style>
  <w:style w:type="paragraph" w:styleId="FootnoteText">
    <w:name w:val="footnote text"/>
    <w:basedOn w:val="Normal"/>
    <w:link w:val="FootnoteTextChar"/>
    <w:uiPriority w:val="99"/>
    <w:rsid w:val="009F5DCB"/>
    <w:rPr>
      <w:sz w:val="20"/>
      <w:szCs w:val="20"/>
    </w:rPr>
  </w:style>
  <w:style w:type="character" w:customStyle="1" w:styleId="FootnoteTextChar">
    <w:name w:val="Footnote Text Char"/>
    <w:basedOn w:val="DefaultParagraphFont"/>
    <w:link w:val="FootnoteText"/>
    <w:uiPriority w:val="99"/>
    <w:rsid w:val="009F5DCB"/>
    <w:rPr>
      <w:rFonts w:ascii="Times New Roman" w:hAnsi="Times New Roman"/>
    </w:rPr>
  </w:style>
  <w:style w:type="character" w:styleId="FootnoteReference">
    <w:name w:val="footnote reference"/>
    <w:basedOn w:val="DefaultParagraphFont"/>
    <w:uiPriority w:val="99"/>
    <w:rsid w:val="009F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aley@rand.org" TargetMode="External"/><Relationship Id="rId13" Type="http://schemas.openxmlformats.org/officeDocument/2006/relationships/footer" Target="footer2.xml"/><Relationship Id="rId18" Type="http://schemas.openxmlformats.org/officeDocument/2006/relationships/hyperlink" Target="https://www.rand.org/pubs/research_reports/RR303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and.org/pubs/research_reports/RR2106.html" TargetMode="External"/><Relationship Id="rId2" Type="http://schemas.openxmlformats.org/officeDocument/2006/relationships/numbering" Target="numbering.xml"/><Relationship Id="rId16" Type="http://schemas.openxmlformats.org/officeDocument/2006/relationships/hyperlink" Target="https://www.cms.gov/Medicare/Coding/place-of-service-codes/Place_of_Service_Code_Set" TargetMode="External"/><Relationship Id="rId20" Type="http://schemas.openxmlformats.org/officeDocument/2006/relationships/hyperlink" Target="https://www.rand.org/pubs/research_reports/RRA1144-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rand.org/pubs/research_reports/RR4394.html" TargetMode="External"/><Relationship Id="rId4" Type="http://schemas.openxmlformats.org/officeDocument/2006/relationships/settings" Target="settings.xml"/><Relationship Id="rId9" Type="http://schemas.openxmlformats.org/officeDocument/2006/relationships/hyperlink" Target="mailto:ContractsTeam@rand.org"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F9C9-36BD-4EB7-A6D7-EFBD51B4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8198</Words>
  <Characters>46975</Characters>
  <Application>Microsoft Office Word</Application>
  <DocSecurity>0</DocSecurity>
  <Lines>1145</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Christine</dc:creator>
  <cp:keywords/>
  <cp:lastModifiedBy>Angela Kordell</cp:lastModifiedBy>
  <cp:revision>4</cp:revision>
  <dcterms:created xsi:type="dcterms:W3CDTF">2022-09-26T18:15:00Z</dcterms:created>
  <dcterms:modified xsi:type="dcterms:W3CDTF">2022-09-29T13:41:00Z</dcterms:modified>
</cp:coreProperties>
</file>